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9B" w:rsidRPr="001D095C" w:rsidRDefault="00EB2D9B" w:rsidP="001D095C">
      <w:pPr>
        <w:pStyle w:val="a9"/>
        <w:spacing w:line="480" w:lineRule="exact"/>
        <w:rPr>
          <w:rFonts w:ascii="华文中宋" w:eastAsia="华文中宋" w:hAnsi="华文中宋"/>
          <w:color w:val="C00000"/>
          <w:sz w:val="40"/>
          <w:szCs w:val="36"/>
        </w:rPr>
      </w:pPr>
      <w:bookmarkStart w:id="0" w:name="_GoBack"/>
      <w:bookmarkEnd w:id="0"/>
      <w:r w:rsidRPr="001D095C">
        <w:rPr>
          <w:rFonts w:ascii="华文中宋" w:eastAsia="华文中宋" w:hAnsi="华文中宋" w:hint="eastAsia"/>
          <w:color w:val="C00000"/>
          <w:sz w:val="40"/>
          <w:szCs w:val="36"/>
        </w:rPr>
        <w:t xml:space="preserve"> 首届“一带一路”国际学术会议暨</w:t>
      </w:r>
    </w:p>
    <w:p w:rsidR="00EB2D9B" w:rsidRPr="001D095C" w:rsidRDefault="00EB2D9B" w:rsidP="001D095C">
      <w:pPr>
        <w:pStyle w:val="a9"/>
        <w:spacing w:line="480" w:lineRule="exact"/>
        <w:rPr>
          <w:rFonts w:ascii="华文中宋" w:eastAsia="华文中宋" w:hAnsi="华文中宋"/>
          <w:color w:val="C00000"/>
          <w:sz w:val="40"/>
          <w:szCs w:val="36"/>
        </w:rPr>
      </w:pPr>
      <w:r w:rsidRPr="001D095C">
        <w:rPr>
          <w:rFonts w:ascii="华文中宋" w:eastAsia="华文中宋" w:hAnsi="华文中宋" w:hint="eastAsia"/>
          <w:color w:val="C00000"/>
          <w:sz w:val="40"/>
          <w:szCs w:val="36"/>
        </w:rPr>
        <w:t>“先进材料的微观结构大数据”国际研讨会</w:t>
      </w:r>
    </w:p>
    <w:p w:rsidR="00EB2D9B" w:rsidRPr="001D095C" w:rsidRDefault="00EB2D9B" w:rsidP="00EB2D9B">
      <w:pPr>
        <w:pStyle w:val="a9"/>
        <w:spacing w:line="520" w:lineRule="exact"/>
        <w:rPr>
          <w:rFonts w:ascii="仿宋_GB2312" w:eastAsia="仿宋_GB2312" w:hAnsi="仿宋"/>
          <w:color w:val="C00000"/>
          <w:sz w:val="36"/>
          <w:szCs w:val="44"/>
        </w:rPr>
      </w:pPr>
      <w:r w:rsidRPr="001D095C">
        <w:rPr>
          <w:rFonts w:ascii="Arial" w:eastAsia="华文中宋" w:hAnsi="Arial" w:cs="Arial"/>
          <w:color w:val="C00000"/>
          <w:sz w:val="36"/>
          <w:szCs w:val="44"/>
        </w:rPr>
        <w:t>The First “Belt and Road” International Academic Conference and the International Symposium on Large Data of Microstructures for Advanced Materials</w:t>
      </w:r>
      <w:r w:rsidRPr="001D095C">
        <w:rPr>
          <w:rFonts w:ascii="Times New Roman" w:eastAsia="华文中宋" w:hAnsi="Times New Roman" w:cs="Times New Roman"/>
          <w:color w:val="C00000"/>
          <w:sz w:val="36"/>
          <w:szCs w:val="44"/>
        </w:rPr>
        <w:t xml:space="preserve"> </w:t>
      </w:r>
      <w:r w:rsidRPr="001D095C">
        <w:rPr>
          <w:rFonts w:ascii="华文中宋" w:eastAsia="华文中宋" w:hAnsi="华文中宋"/>
          <w:color w:val="C00000"/>
          <w:sz w:val="36"/>
          <w:szCs w:val="44"/>
        </w:rPr>
        <w:t xml:space="preserve"> </w:t>
      </w:r>
    </w:p>
    <w:p w:rsidR="0024296A" w:rsidRDefault="0024296A" w:rsidP="00EB2D9B">
      <w:pPr>
        <w:rPr>
          <w:rFonts w:ascii="Times New Roman" w:eastAsia="仿宋_GB2312" w:hAnsi="Times New Roman" w:cs="Times New Roman"/>
          <w:sz w:val="28"/>
          <w:szCs w:val="28"/>
        </w:rPr>
      </w:pPr>
    </w:p>
    <w:p w:rsidR="00FB33BD" w:rsidRPr="00EB2D9B" w:rsidRDefault="00FB33BD" w:rsidP="00EB2D9B">
      <w:pPr>
        <w:rPr>
          <w:rFonts w:ascii="Times New Roman" w:eastAsia="仿宋_GB2312" w:hAnsi="Times New Roman" w:cs="Times New Roman"/>
          <w:b/>
          <w:sz w:val="32"/>
          <w:szCs w:val="28"/>
        </w:rPr>
      </w:pPr>
      <w:r w:rsidRPr="00EB2D9B">
        <w:rPr>
          <w:rFonts w:ascii="Times New Roman" w:eastAsia="仿宋_GB2312" w:hAnsi="Times New Roman" w:cs="Times New Roman" w:hint="eastAsia"/>
          <w:b/>
          <w:sz w:val="32"/>
          <w:szCs w:val="28"/>
        </w:rPr>
        <w:t>一</w:t>
      </w:r>
      <w:r w:rsidRPr="00EB2D9B">
        <w:rPr>
          <w:rFonts w:ascii="Times New Roman" w:eastAsia="仿宋_GB2312" w:hAnsi="Times New Roman" w:cs="Times New Roman"/>
          <w:b/>
          <w:sz w:val="32"/>
          <w:szCs w:val="28"/>
        </w:rPr>
        <w:t>、</w:t>
      </w:r>
      <w:r w:rsidRPr="00EB2D9B">
        <w:rPr>
          <w:rFonts w:ascii="Times New Roman" w:eastAsia="仿宋_GB2312" w:hAnsi="Times New Roman" w:cs="Times New Roman" w:hint="eastAsia"/>
          <w:b/>
          <w:sz w:val="32"/>
          <w:szCs w:val="28"/>
        </w:rPr>
        <w:t>会议</w:t>
      </w:r>
      <w:r w:rsidRPr="00EB2D9B">
        <w:rPr>
          <w:rFonts w:ascii="Times New Roman" w:eastAsia="仿宋_GB2312" w:hAnsi="Times New Roman" w:cs="Times New Roman"/>
          <w:b/>
          <w:sz w:val="32"/>
          <w:szCs w:val="28"/>
        </w:rPr>
        <w:t>主题</w:t>
      </w:r>
    </w:p>
    <w:p w:rsidR="00FB33BD" w:rsidRPr="00EB2D9B" w:rsidRDefault="00FB33BD" w:rsidP="003D7969">
      <w:pPr>
        <w:pStyle w:val="a8"/>
        <w:numPr>
          <w:ilvl w:val="0"/>
          <w:numId w:val="1"/>
        </w:numPr>
        <w:ind w:firstLineChars="0" w:hanging="273"/>
        <w:rPr>
          <w:rFonts w:ascii="Times New Roman" w:eastAsia="仿宋_GB2312" w:hAnsi="Times New Roman" w:cs="Times New Roman"/>
          <w:sz w:val="32"/>
          <w:szCs w:val="28"/>
        </w:rPr>
      </w:pPr>
      <w:r w:rsidRPr="00EB2D9B">
        <w:rPr>
          <w:rFonts w:ascii="Times New Roman" w:eastAsia="仿宋_GB2312" w:hAnsi="Times New Roman" w:cs="Times New Roman"/>
          <w:sz w:val="32"/>
          <w:szCs w:val="28"/>
        </w:rPr>
        <w:t>先进电子显微镜的最新进展</w:t>
      </w:r>
    </w:p>
    <w:p w:rsidR="00FB33BD" w:rsidRPr="00EB2D9B" w:rsidRDefault="00FB33BD" w:rsidP="003D7969">
      <w:pPr>
        <w:pStyle w:val="a8"/>
        <w:numPr>
          <w:ilvl w:val="0"/>
          <w:numId w:val="1"/>
        </w:numPr>
        <w:ind w:firstLineChars="0" w:hanging="273"/>
        <w:rPr>
          <w:rFonts w:ascii="Times New Roman" w:eastAsia="仿宋_GB2312" w:hAnsi="Times New Roman" w:cs="Times New Roman"/>
          <w:sz w:val="32"/>
          <w:szCs w:val="28"/>
        </w:rPr>
      </w:pPr>
      <w:r w:rsidRPr="00EB2D9B">
        <w:rPr>
          <w:rFonts w:ascii="Times New Roman" w:eastAsia="仿宋_GB2312" w:hAnsi="Times New Roman" w:cs="Times New Roman"/>
          <w:sz w:val="32"/>
          <w:szCs w:val="28"/>
        </w:rPr>
        <w:t>边界与缺陷结构</w:t>
      </w:r>
    </w:p>
    <w:p w:rsidR="00FB33BD" w:rsidRPr="00EB2D9B" w:rsidRDefault="00FB33BD" w:rsidP="003D7969">
      <w:pPr>
        <w:pStyle w:val="a8"/>
        <w:numPr>
          <w:ilvl w:val="0"/>
          <w:numId w:val="1"/>
        </w:numPr>
        <w:ind w:firstLineChars="0" w:hanging="273"/>
        <w:rPr>
          <w:rFonts w:ascii="Times New Roman" w:eastAsia="仿宋_GB2312" w:hAnsi="Times New Roman" w:cs="Times New Roman"/>
          <w:sz w:val="32"/>
          <w:szCs w:val="28"/>
        </w:rPr>
      </w:pPr>
      <w:r w:rsidRPr="00EB2D9B">
        <w:rPr>
          <w:rFonts w:ascii="Times New Roman" w:eastAsia="仿宋_GB2312" w:hAnsi="Times New Roman" w:cs="Times New Roman"/>
          <w:sz w:val="32"/>
          <w:szCs w:val="28"/>
        </w:rPr>
        <w:t>原位透射电镜下催化剂的行为分析</w:t>
      </w:r>
    </w:p>
    <w:p w:rsidR="00FB33BD" w:rsidRPr="00EB2D9B" w:rsidRDefault="00FB33BD" w:rsidP="003D7969">
      <w:pPr>
        <w:pStyle w:val="a8"/>
        <w:numPr>
          <w:ilvl w:val="0"/>
          <w:numId w:val="1"/>
        </w:numPr>
        <w:ind w:firstLineChars="0" w:hanging="273"/>
        <w:rPr>
          <w:rFonts w:ascii="Times New Roman" w:eastAsia="仿宋_GB2312" w:hAnsi="Times New Roman" w:cs="Times New Roman"/>
          <w:sz w:val="32"/>
          <w:szCs w:val="28"/>
        </w:rPr>
      </w:pPr>
      <w:r w:rsidRPr="00EB2D9B">
        <w:rPr>
          <w:rFonts w:ascii="Times New Roman" w:eastAsia="仿宋_GB2312" w:hAnsi="Times New Roman" w:cs="Times New Roman"/>
          <w:sz w:val="32"/>
          <w:szCs w:val="28"/>
        </w:rPr>
        <w:t>微观结构大数据</w:t>
      </w:r>
    </w:p>
    <w:p w:rsidR="00EB2D9B" w:rsidRDefault="00FB33BD" w:rsidP="003D7969">
      <w:pPr>
        <w:pStyle w:val="a8"/>
        <w:numPr>
          <w:ilvl w:val="0"/>
          <w:numId w:val="1"/>
        </w:numPr>
        <w:ind w:firstLineChars="0" w:hanging="273"/>
        <w:rPr>
          <w:rFonts w:ascii="Times New Roman" w:eastAsia="仿宋_GB2312" w:hAnsi="Times New Roman" w:cs="Times New Roman"/>
          <w:sz w:val="32"/>
          <w:szCs w:val="28"/>
        </w:rPr>
      </w:pPr>
      <w:r w:rsidRPr="00EB2D9B">
        <w:rPr>
          <w:rFonts w:ascii="Times New Roman" w:eastAsia="仿宋_GB2312" w:hAnsi="Times New Roman" w:cs="Times New Roman"/>
          <w:sz w:val="32"/>
          <w:szCs w:val="28"/>
        </w:rPr>
        <w:t>与原子尺度微观结构的大数据材料相关的新能源与先进材料的力学性能</w:t>
      </w:r>
    </w:p>
    <w:p w:rsidR="0067093E" w:rsidRPr="00EB2D9B" w:rsidRDefault="0067093E" w:rsidP="0067093E">
      <w:pPr>
        <w:pStyle w:val="a8"/>
        <w:ind w:left="840" w:firstLineChars="0" w:firstLine="0"/>
        <w:rPr>
          <w:rFonts w:ascii="Times New Roman" w:eastAsia="仿宋_GB2312" w:hAnsi="Times New Roman" w:cs="Times New Roman"/>
          <w:sz w:val="32"/>
          <w:szCs w:val="28"/>
        </w:rPr>
      </w:pPr>
    </w:p>
    <w:p w:rsidR="0024296A" w:rsidRPr="00EB2D9B" w:rsidRDefault="00FB53A6" w:rsidP="00EB2D9B">
      <w:pPr>
        <w:rPr>
          <w:rFonts w:ascii="Arial" w:eastAsia="仿宋_GB2312" w:hAnsi="Arial" w:cs="Arial"/>
          <w:b/>
          <w:sz w:val="32"/>
          <w:szCs w:val="28"/>
        </w:rPr>
      </w:pPr>
      <w:r w:rsidRPr="00FB53A6">
        <w:rPr>
          <w:rFonts w:ascii="Arial" w:eastAsia="仿宋_GB2312" w:hAnsi="Arial" w:cs="Arial" w:hint="eastAsia"/>
          <w:b/>
          <w:sz w:val="32"/>
          <w:szCs w:val="28"/>
        </w:rPr>
        <w:t>Ⅰ</w:t>
      </w:r>
      <w:r w:rsidR="00F96A28" w:rsidRPr="00EB2D9B">
        <w:rPr>
          <w:rFonts w:ascii="Arial" w:eastAsia="仿宋_GB2312" w:hAnsi="Arial" w:cs="Arial"/>
          <w:b/>
          <w:sz w:val="32"/>
          <w:szCs w:val="28"/>
        </w:rPr>
        <w:t xml:space="preserve">.  </w:t>
      </w:r>
      <w:r w:rsidR="00FB33BD" w:rsidRPr="00EB2D9B">
        <w:rPr>
          <w:rFonts w:ascii="Arial" w:eastAsia="仿宋_GB2312" w:hAnsi="Arial" w:cs="Arial"/>
          <w:b/>
          <w:sz w:val="32"/>
          <w:szCs w:val="28"/>
        </w:rPr>
        <w:t xml:space="preserve">Conference </w:t>
      </w:r>
      <w:r w:rsidR="0024296A" w:rsidRPr="00EB2D9B">
        <w:rPr>
          <w:rFonts w:ascii="Arial" w:eastAsia="仿宋_GB2312" w:hAnsi="Arial" w:cs="Arial"/>
          <w:b/>
          <w:sz w:val="32"/>
          <w:szCs w:val="28"/>
        </w:rPr>
        <w:t>Themes</w:t>
      </w:r>
    </w:p>
    <w:p w:rsidR="0024296A" w:rsidRPr="00EB2D9B" w:rsidRDefault="0024296A" w:rsidP="003D7969">
      <w:pPr>
        <w:ind w:leftChars="200" w:left="420" w:firstLineChars="45" w:firstLine="144"/>
        <w:rPr>
          <w:rFonts w:ascii="Arial" w:eastAsia="仿宋_GB2312" w:hAnsi="Arial" w:cs="Arial"/>
          <w:sz w:val="32"/>
          <w:szCs w:val="28"/>
        </w:rPr>
      </w:pPr>
      <w:r w:rsidRPr="00EB2D9B">
        <w:rPr>
          <w:rFonts w:ascii="Arial" w:eastAsia="仿宋_GB2312" w:hAnsi="Arial" w:cs="Arial"/>
          <w:sz w:val="32"/>
          <w:szCs w:val="28"/>
        </w:rPr>
        <w:t xml:space="preserve">a) The </w:t>
      </w:r>
      <w:r w:rsidR="00143256">
        <w:rPr>
          <w:rFonts w:ascii="Arial" w:eastAsia="仿宋_GB2312" w:hAnsi="Arial" w:cs="Arial"/>
          <w:sz w:val="32"/>
          <w:szCs w:val="28"/>
        </w:rPr>
        <w:t>latest</w:t>
      </w:r>
      <w:r w:rsidRPr="00EB2D9B">
        <w:rPr>
          <w:rFonts w:ascii="Arial" w:eastAsia="仿宋_GB2312" w:hAnsi="Arial" w:cs="Arial"/>
          <w:sz w:val="32"/>
          <w:szCs w:val="28"/>
        </w:rPr>
        <w:t xml:space="preserve"> progress of advanced electron microscopy</w:t>
      </w:r>
    </w:p>
    <w:p w:rsidR="0024296A" w:rsidRPr="00EB2D9B" w:rsidRDefault="0024296A" w:rsidP="003D7969">
      <w:pPr>
        <w:ind w:leftChars="200" w:left="420" w:firstLineChars="45" w:firstLine="144"/>
        <w:rPr>
          <w:rFonts w:ascii="Arial" w:eastAsia="仿宋_GB2312" w:hAnsi="Arial" w:cs="Arial"/>
          <w:sz w:val="32"/>
          <w:szCs w:val="28"/>
        </w:rPr>
      </w:pPr>
      <w:r w:rsidRPr="00EB2D9B">
        <w:rPr>
          <w:rFonts w:ascii="Arial" w:eastAsia="仿宋_GB2312" w:hAnsi="Arial" w:cs="Arial"/>
          <w:sz w:val="32"/>
          <w:szCs w:val="28"/>
        </w:rPr>
        <w:t>b) Boundaries and defect structure</w:t>
      </w:r>
    </w:p>
    <w:p w:rsidR="0024296A" w:rsidRPr="00EB2D9B" w:rsidRDefault="0024296A" w:rsidP="003D7969">
      <w:pPr>
        <w:ind w:leftChars="200" w:left="420" w:firstLineChars="45" w:firstLine="144"/>
        <w:rPr>
          <w:rFonts w:ascii="Arial" w:eastAsia="仿宋_GB2312" w:hAnsi="Arial" w:cs="Arial"/>
          <w:sz w:val="32"/>
          <w:szCs w:val="28"/>
        </w:rPr>
      </w:pPr>
      <w:r w:rsidRPr="00EB2D9B">
        <w:rPr>
          <w:rFonts w:ascii="Arial" w:eastAsia="仿宋_GB2312" w:hAnsi="Arial" w:cs="Arial"/>
          <w:sz w:val="32"/>
          <w:szCs w:val="28"/>
        </w:rPr>
        <w:t>c) Revealing behaviors of catalysts by in situ TEM</w:t>
      </w:r>
    </w:p>
    <w:p w:rsidR="0024296A" w:rsidRPr="00EB2D9B" w:rsidRDefault="0024296A" w:rsidP="003D7969">
      <w:pPr>
        <w:ind w:leftChars="200" w:left="420" w:firstLineChars="45" w:firstLine="144"/>
        <w:rPr>
          <w:rFonts w:ascii="Arial" w:eastAsia="仿宋_GB2312" w:hAnsi="Arial" w:cs="Arial"/>
          <w:sz w:val="32"/>
          <w:szCs w:val="28"/>
        </w:rPr>
      </w:pPr>
      <w:r w:rsidRPr="00EB2D9B">
        <w:rPr>
          <w:rFonts w:ascii="Arial" w:eastAsia="仿宋_GB2312" w:hAnsi="Arial" w:cs="Arial"/>
          <w:sz w:val="32"/>
          <w:szCs w:val="28"/>
        </w:rPr>
        <w:t>d) Big data of microstructures</w:t>
      </w:r>
    </w:p>
    <w:p w:rsidR="0024296A" w:rsidRPr="00EB2D9B" w:rsidRDefault="0024296A" w:rsidP="003D7969">
      <w:pPr>
        <w:ind w:leftChars="200" w:left="420" w:firstLineChars="45" w:firstLine="144"/>
        <w:rPr>
          <w:rFonts w:ascii="Arial" w:eastAsia="仿宋_GB2312" w:hAnsi="Arial" w:cs="Arial"/>
          <w:sz w:val="32"/>
          <w:szCs w:val="28"/>
        </w:rPr>
      </w:pPr>
      <w:r w:rsidRPr="00EB2D9B">
        <w:rPr>
          <w:rFonts w:ascii="Arial" w:eastAsia="仿宋_GB2312" w:hAnsi="Arial" w:cs="Arial"/>
          <w:sz w:val="32"/>
          <w:szCs w:val="28"/>
        </w:rPr>
        <w:t xml:space="preserve">e) New energy and the mechanical properties of advanced </w:t>
      </w:r>
      <w:r w:rsidRPr="00EB2D9B">
        <w:rPr>
          <w:rFonts w:ascii="Arial" w:eastAsia="仿宋_GB2312" w:hAnsi="Arial" w:cs="Arial"/>
          <w:sz w:val="32"/>
          <w:szCs w:val="28"/>
        </w:rPr>
        <w:lastRenderedPageBreak/>
        <w:t>materials in relation to materials large data</w:t>
      </w:r>
      <w:r w:rsidR="00630031">
        <w:rPr>
          <w:rFonts w:ascii="Arial" w:eastAsia="仿宋_GB2312" w:hAnsi="Arial" w:cs="Arial"/>
          <w:sz w:val="32"/>
          <w:szCs w:val="28"/>
        </w:rPr>
        <w:t xml:space="preserve"> of atomic scale microstructure</w:t>
      </w:r>
    </w:p>
    <w:p w:rsidR="0024296A" w:rsidRDefault="0024296A" w:rsidP="00EB2D9B">
      <w:pPr>
        <w:rPr>
          <w:rFonts w:ascii="Times New Roman" w:eastAsia="仿宋_GB2312" w:hAnsi="Times New Roman" w:cs="Times New Roman"/>
          <w:sz w:val="28"/>
          <w:szCs w:val="28"/>
        </w:rPr>
      </w:pPr>
    </w:p>
    <w:p w:rsidR="00AE359B" w:rsidRPr="00EB2D9B" w:rsidRDefault="00FB33BD" w:rsidP="00EB2D9B">
      <w:pPr>
        <w:rPr>
          <w:rFonts w:ascii="仿宋_GB2312" w:eastAsia="仿宋_GB2312" w:hAnsi="Times New Roman" w:cs="Times New Roman"/>
          <w:sz w:val="32"/>
          <w:szCs w:val="28"/>
        </w:rPr>
      </w:pPr>
      <w:r w:rsidRPr="00EB2D9B">
        <w:rPr>
          <w:rFonts w:ascii="仿宋_GB2312" w:eastAsia="仿宋_GB2312" w:hAnsi="Times New Roman" w:cs="Times New Roman" w:hint="eastAsia"/>
          <w:b/>
          <w:sz w:val="32"/>
          <w:szCs w:val="28"/>
        </w:rPr>
        <w:t>二、会议</w:t>
      </w:r>
      <w:r w:rsidR="0024296A" w:rsidRPr="00EB2D9B">
        <w:rPr>
          <w:rFonts w:ascii="仿宋_GB2312" w:eastAsia="仿宋_GB2312" w:hAnsi="Times New Roman" w:cs="Times New Roman" w:hint="eastAsia"/>
          <w:b/>
          <w:sz w:val="32"/>
          <w:szCs w:val="28"/>
        </w:rPr>
        <w:t>日期</w:t>
      </w:r>
    </w:p>
    <w:p w:rsidR="00EB2D9B" w:rsidRDefault="0024296A" w:rsidP="003D7969">
      <w:pPr>
        <w:ind w:firstLineChars="221" w:firstLine="707"/>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2019年6月20日至2019年6月23日</w:t>
      </w:r>
    </w:p>
    <w:p w:rsidR="0067093E" w:rsidRPr="00EB2D9B" w:rsidRDefault="0067093E" w:rsidP="003D7969">
      <w:pPr>
        <w:ind w:firstLineChars="221" w:firstLine="707"/>
        <w:rPr>
          <w:rFonts w:ascii="仿宋_GB2312" w:eastAsia="仿宋_GB2312" w:hAnsi="Times New Roman" w:cs="Times New Roman"/>
          <w:sz w:val="32"/>
          <w:szCs w:val="28"/>
        </w:rPr>
      </w:pPr>
    </w:p>
    <w:p w:rsidR="00EB2D9B" w:rsidRDefault="00FB53A6" w:rsidP="00EB2D9B">
      <w:pPr>
        <w:rPr>
          <w:rFonts w:ascii="Arial" w:eastAsia="仿宋_GB2312" w:hAnsi="Arial" w:cs="Arial"/>
          <w:sz w:val="32"/>
          <w:szCs w:val="28"/>
        </w:rPr>
      </w:pPr>
      <w:r w:rsidRPr="00FB53A6">
        <w:rPr>
          <w:rFonts w:ascii="Arial" w:eastAsia="仿宋_GB2312" w:hAnsi="Arial" w:cs="Arial" w:hint="eastAsia"/>
          <w:b/>
          <w:sz w:val="32"/>
          <w:szCs w:val="28"/>
        </w:rPr>
        <w:t>Ⅱ</w:t>
      </w:r>
      <w:r w:rsidR="00F96A28" w:rsidRPr="00EB2D9B">
        <w:rPr>
          <w:rFonts w:ascii="Arial" w:eastAsia="仿宋_GB2312" w:hAnsi="Arial" w:cs="Arial"/>
          <w:b/>
          <w:sz w:val="32"/>
          <w:szCs w:val="28"/>
        </w:rPr>
        <w:t xml:space="preserve">.  </w:t>
      </w:r>
      <w:r w:rsidR="00FB33BD" w:rsidRPr="00EB2D9B">
        <w:rPr>
          <w:rFonts w:ascii="Arial" w:eastAsia="仿宋_GB2312" w:hAnsi="Arial" w:cs="Arial"/>
          <w:b/>
          <w:sz w:val="32"/>
          <w:szCs w:val="28"/>
        </w:rPr>
        <w:t>Conference Date</w:t>
      </w:r>
    </w:p>
    <w:p w:rsidR="00FB33BD" w:rsidRPr="00EB2D9B" w:rsidRDefault="00FB33BD" w:rsidP="003D7969">
      <w:pPr>
        <w:ind w:firstLineChars="221" w:firstLine="707"/>
        <w:rPr>
          <w:rFonts w:ascii="Arial" w:eastAsia="仿宋_GB2312" w:hAnsi="Arial" w:cs="Arial"/>
          <w:sz w:val="32"/>
          <w:szCs w:val="28"/>
        </w:rPr>
      </w:pPr>
      <w:r w:rsidRPr="00EB2D9B">
        <w:rPr>
          <w:rFonts w:ascii="Arial" w:eastAsia="仿宋_GB2312" w:hAnsi="Arial" w:cs="Arial"/>
          <w:sz w:val="32"/>
          <w:szCs w:val="28"/>
        </w:rPr>
        <w:t>20</w:t>
      </w:r>
      <w:r w:rsidR="004871FC" w:rsidRPr="00EB2D9B">
        <w:rPr>
          <w:rFonts w:ascii="Arial" w:eastAsia="仿宋_GB2312" w:hAnsi="Arial" w:cs="Arial"/>
          <w:sz w:val="32"/>
          <w:szCs w:val="28"/>
          <w:vertAlign w:val="superscript"/>
        </w:rPr>
        <w:t>th</w:t>
      </w:r>
      <w:r w:rsidR="004871FC" w:rsidRPr="00EB2D9B">
        <w:rPr>
          <w:rFonts w:ascii="Arial" w:eastAsia="仿宋_GB2312" w:hAnsi="Arial" w:cs="Arial"/>
          <w:sz w:val="32"/>
          <w:szCs w:val="28"/>
        </w:rPr>
        <w:t xml:space="preserve"> </w:t>
      </w:r>
      <w:r w:rsidRPr="00EB2D9B">
        <w:rPr>
          <w:rFonts w:ascii="Arial" w:eastAsia="仿宋_GB2312" w:hAnsi="Arial" w:cs="Arial"/>
          <w:sz w:val="32"/>
          <w:szCs w:val="28"/>
        </w:rPr>
        <w:t>-23</w:t>
      </w:r>
      <w:r w:rsidR="004871FC" w:rsidRPr="00EB2D9B">
        <w:rPr>
          <w:rFonts w:ascii="Arial" w:eastAsia="仿宋_GB2312" w:hAnsi="Arial" w:cs="Arial"/>
          <w:sz w:val="32"/>
          <w:szCs w:val="28"/>
          <w:vertAlign w:val="superscript"/>
        </w:rPr>
        <w:t>th</w:t>
      </w:r>
      <w:r w:rsidRPr="00EB2D9B">
        <w:rPr>
          <w:rFonts w:ascii="Arial" w:eastAsia="仿宋_GB2312" w:hAnsi="Arial" w:cs="Arial"/>
          <w:sz w:val="32"/>
          <w:szCs w:val="28"/>
        </w:rPr>
        <w:t xml:space="preserve"> June, 2019</w:t>
      </w:r>
    </w:p>
    <w:p w:rsidR="0024296A" w:rsidRPr="00EB2D9B" w:rsidRDefault="0024296A" w:rsidP="00EB2D9B">
      <w:pPr>
        <w:rPr>
          <w:rFonts w:ascii="Times New Roman" w:eastAsia="仿宋_GB2312" w:hAnsi="Times New Roman" w:cs="Times New Roman"/>
          <w:sz w:val="28"/>
          <w:szCs w:val="28"/>
        </w:rPr>
      </w:pPr>
    </w:p>
    <w:p w:rsidR="004871FC" w:rsidRPr="00EB2D9B" w:rsidRDefault="00FB33BD" w:rsidP="00EB2D9B">
      <w:pPr>
        <w:rPr>
          <w:rFonts w:ascii="仿宋_GB2312" w:eastAsia="仿宋_GB2312" w:hAnsi="Times New Roman" w:cs="Times New Roman"/>
          <w:sz w:val="32"/>
          <w:szCs w:val="28"/>
        </w:rPr>
      </w:pPr>
      <w:r w:rsidRPr="00EB2D9B">
        <w:rPr>
          <w:rFonts w:ascii="仿宋_GB2312" w:eastAsia="仿宋_GB2312" w:hAnsi="Times New Roman" w:cs="Times New Roman" w:hint="eastAsia"/>
          <w:b/>
          <w:sz w:val="32"/>
          <w:szCs w:val="28"/>
        </w:rPr>
        <w:t>三、</w:t>
      </w:r>
      <w:r w:rsidR="003968FC" w:rsidRPr="00EB2D9B">
        <w:rPr>
          <w:rFonts w:ascii="仿宋_GB2312" w:eastAsia="仿宋_GB2312" w:hAnsi="Times New Roman" w:cs="Times New Roman" w:hint="eastAsia"/>
          <w:b/>
          <w:sz w:val="32"/>
          <w:szCs w:val="28"/>
        </w:rPr>
        <w:t>报到</w:t>
      </w:r>
      <w:r w:rsidRPr="00EB2D9B">
        <w:rPr>
          <w:rFonts w:ascii="仿宋_GB2312" w:eastAsia="仿宋_GB2312" w:hAnsi="Times New Roman" w:cs="Times New Roman" w:hint="eastAsia"/>
          <w:b/>
          <w:sz w:val="32"/>
          <w:szCs w:val="28"/>
        </w:rPr>
        <w:t>地点</w:t>
      </w:r>
      <w:r w:rsidR="0024296A" w:rsidRPr="00EB2D9B">
        <w:rPr>
          <w:rFonts w:ascii="仿宋_GB2312" w:eastAsia="仿宋_GB2312" w:hAnsi="Times New Roman" w:cs="Times New Roman" w:hint="eastAsia"/>
          <w:sz w:val="32"/>
          <w:szCs w:val="28"/>
        </w:rPr>
        <w:t> </w:t>
      </w:r>
    </w:p>
    <w:p w:rsidR="0024296A" w:rsidRPr="00EB2D9B" w:rsidRDefault="0024296A" w:rsidP="003D7969">
      <w:pPr>
        <w:ind w:firstLineChars="200" w:firstLine="640"/>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2019年6月20日12:00-22:00 北京工业大学建国饭店大厅</w:t>
      </w:r>
    </w:p>
    <w:p w:rsidR="003968FC" w:rsidRPr="00EB2D9B" w:rsidRDefault="003968FC" w:rsidP="003D7969">
      <w:pPr>
        <w:ind w:firstLineChars="200" w:firstLine="640"/>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场地：北京工业大学建国饭店 (http://www.bjut-hoteljianguo.com/ )</w:t>
      </w:r>
    </w:p>
    <w:p w:rsidR="00104894" w:rsidRPr="00EB2D9B" w:rsidRDefault="003968FC" w:rsidP="00EB2D9B">
      <w:pPr>
        <w:pStyle w:val="a8"/>
        <w:numPr>
          <w:ilvl w:val="0"/>
          <w:numId w:val="2"/>
        </w:numPr>
        <w:ind w:firstLineChars="0"/>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位于北京工业大学校园</w:t>
      </w:r>
    </w:p>
    <w:p w:rsidR="003968FC" w:rsidRPr="00EB2D9B" w:rsidRDefault="003968FC" w:rsidP="00EB2D9B">
      <w:pPr>
        <w:pStyle w:val="a8"/>
        <w:numPr>
          <w:ilvl w:val="0"/>
          <w:numId w:val="2"/>
        </w:numPr>
        <w:ind w:firstLineChars="0"/>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靠近北京CBD中心</w:t>
      </w:r>
    </w:p>
    <w:p w:rsidR="003968FC" w:rsidRDefault="003968FC" w:rsidP="00EB2D9B">
      <w:pPr>
        <w:pStyle w:val="a8"/>
        <w:numPr>
          <w:ilvl w:val="0"/>
          <w:numId w:val="2"/>
        </w:numPr>
        <w:ind w:firstLineChars="0"/>
        <w:rPr>
          <w:rFonts w:ascii="仿宋_GB2312" w:eastAsia="仿宋_GB2312" w:hAnsi="Times New Roman" w:cs="Times New Roman"/>
          <w:sz w:val="32"/>
          <w:szCs w:val="28"/>
        </w:rPr>
      </w:pPr>
      <w:r w:rsidRPr="00EB2D9B">
        <w:rPr>
          <w:rFonts w:ascii="仿宋_GB2312" w:eastAsia="仿宋_GB2312" w:hAnsi="Times New Roman" w:cs="Times New Roman" w:hint="eastAsia"/>
          <w:sz w:val="32"/>
          <w:szCs w:val="28"/>
        </w:rPr>
        <w:t>距离2008年北京奥林匹克运动会羽毛球场馆和艺术体操馆仅需步行5分钟</w:t>
      </w:r>
    </w:p>
    <w:p w:rsidR="0067093E" w:rsidRPr="00EB2D9B" w:rsidRDefault="0067093E" w:rsidP="0067093E">
      <w:pPr>
        <w:pStyle w:val="a8"/>
        <w:ind w:left="1060" w:firstLineChars="0" w:firstLine="0"/>
        <w:rPr>
          <w:rFonts w:ascii="仿宋_GB2312" w:eastAsia="仿宋_GB2312" w:hAnsi="Times New Roman" w:cs="Times New Roman"/>
          <w:sz w:val="32"/>
          <w:szCs w:val="28"/>
        </w:rPr>
      </w:pPr>
    </w:p>
    <w:p w:rsidR="003D7969" w:rsidRDefault="00FB53A6" w:rsidP="003D7969">
      <w:pPr>
        <w:rPr>
          <w:rFonts w:ascii="Arial" w:eastAsia="仿宋_GB2312" w:hAnsi="Arial" w:cs="Arial"/>
          <w:b/>
          <w:sz w:val="32"/>
          <w:szCs w:val="28"/>
        </w:rPr>
      </w:pPr>
      <w:r w:rsidRPr="00FB53A6">
        <w:rPr>
          <w:rFonts w:ascii="Arial" w:eastAsia="仿宋_GB2312" w:hAnsi="Arial" w:cs="Arial" w:hint="eastAsia"/>
          <w:b/>
          <w:sz w:val="32"/>
          <w:szCs w:val="28"/>
        </w:rPr>
        <w:t>Ⅲ</w:t>
      </w:r>
      <w:r w:rsidR="00F96A28" w:rsidRPr="003D7969">
        <w:rPr>
          <w:rFonts w:ascii="Arial" w:eastAsia="仿宋_GB2312" w:hAnsi="Arial" w:cs="Arial"/>
          <w:b/>
          <w:sz w:val="32"/>
          <w:szCs w:val="28"/>
        </w:rPr>
        <w:t xml:space="preserve">. </w:t>
      </w:r>
      <w:r w:rsidR="00FB33BD" w:rsidRPr="003D7969">
        <w:rPr>
          <w:rFonts w:ascii="Arial" w:eastAsia="仿宋_GB2312" w:hAnsi="Arial" w:cs="Arial"/>
          <w:b/>
          <w:sz w:val="32"/>
          <w:szCs w:val="28"/>
        </w:rPr>
        <w:t>Registration</w:t>
      </w:r>
    </w:p>
    <w:p w:rsidR="003D7969" w:rsidRDefault="003968FC" w:rsidP="003D7969">
      <w:pPr>
        <w:ind w:firstLineChars="221" w:firstLine="707"/>
        <w:rPr>
          <w:rFonts w:ascii="Arial" w:eastAsia="仿宋_GB2312" w:hAnsi="Arial" w:cs="Arial"/>
          <w:b/>
          <w:sz w:val="32"/>
          <w:szCs w:val="28"/>
        </w:rPr>
      </w:pPr>
      <w:r w:rsidRPr="003D7969">
        <w:rPr>
          <w:rFonts w:ascii="Arial" w:eastAsia="仿宋_GB2312" w:hAnsi="Arial" w:cs="Arial"/>
          <w:sz w:val="32"/>
          <w:szCs w:val="28"/>
        </w:rPr>
        <w:t>20</w:t>
      </w:r>
      <w:r w:rsidR="004871FC" w:rsidRPr="003D7969">
        <w:rPr>
          <w:rFonts w:ascii="Arial" w:eastAsia="仿宋_GB2312" w:hAnsi="Arial" w:cs="Arial"/>
          <w:sz w:val="32"/>
          <w:szCs w:val="28"/>
          <w:vertAlign w:val="superscript"/>
        </w:rPr>
        <w:t>th</w:t>
      </w:r>
      <w:r w:rsidRPr="003D7969">
        <w:rPr>
          <w:rFonts w:ascii="Arial" w:eastAsia="仿宋_GB2312" w:hAnsi="Arial" w:cs="Arial"/>
          <w:sz w:val="32"/>
          <w:szCs w:val="28"/>
        </w:rPr>
        <w:t xml:space="preserve"> </w:t>
      </w:r>
      <w:r w:rsidR="00FB33BD" w:rsidRPr="003D7969">
        <w:rPr>
          <w:rFonts w:ascii="Arial" w:eastAsia="仿宋_GB2312" w:hAnsi="Arial" w:cs="Arial"/>
          <w:sz w:val="32"/>
          <w:szCs w:val="28"/>
        </w:rPr>
        <w:t xml:space="preserve">June, </w:t>
      </w:r>
      <w:r w:rsidRPr="003D7969">
        <w:rPr>
          <w:rFonts w:ascii="Arial" w:eastAsia="仿宋_GB2312" w:hAnsi="Arial" w:cs="Arial"/>
          <w:sz w:val="32"/>
          <w:szCs w:val="28"/>
        </w:rPr>
        <w:t xml:space="preserve">2019, </w:t>
      </w:r>
      <w:r w:rsidR="00FB33BD" w:rsidRPr="003D7969">
        <w:rPr>
          <w:rFonts w:ascii="Arial" w:eastAsia="仿宋_GB2312" w:hAnsi="Arial" w:cs="Arial"/>
          <w:sz w:val="32"/>
          <w:szCs w:val="28"/>
        </w:rPr>
        <w:t>12:00-22:00, on the Lobby of Grand Gongda Jiangguo Hotel, Beijing University of Technology</w:t>
      </w:r>
      <w:r w:rsidR="003D7969">
        <w:rPr>
          <w:rFonts w:ascii="Arial" w:eastAsia="仿宋_GB2312" w:hAnsi="Arial" w:cs="Arial"/>
          <w:sz w:val="32"/>
          <w:szCs w:val="28"/>
        </w:rPr>
        <w:t>(BJUT)</w:t>
      </w:r>
    </w:p>
    <w:p w:rsidR="0024296A" w:rsidRPr="003D7969" w:rsidRDefault="0024296A" w:rsidP="003D7969">
      <w:pPr>
        <w:ind w:firstLineChars="221" w:firstLine="707"/>
        <w:rPr>
          <w:rFonts w:ascii="Arial" w:eastAsia="仿宋_GB2312" w:hAnsi="Arial" w:cs="Arial"/>
          <w:b/>
          <w:sz w:val="32"/>
          <w:szCs w:val="28"/>
        </w:rPr>
      </w:pPr>
      <w:r w:rsidRPr="003D7969">
        <w:rPr>
          <w:rFonts w:ascii="Arial" w:eastAsia="仿宋_GB2312" w:hAnsi="Arial" w:cs="Arial"/>
          <w:sz w:val="32"/>
          <w:szCs w:val="28"/>
        </w:rPr>
        <w:lastRenderedPageBreak/>
        <w:t>Workshop Venue</w:t>
      </w:r>
      <w:r w:rsidRPr="003D7969">
        <w:rPr>
          <w:rFonts w:ascii="Arial" w:eastAsia="仿宋_GB2312" w:hAnsi="Arial" w:cs="Arial"/>
          <w:sz w:val="32"/>
          <w:szCs w:val="28"/>
        </w:rPr>
        <w:t>：</w:t>
      </w:r>
      <w:r w:rsidR="003968FC" w:rsidRPr="003D7969">
        <w:rPr>
          <w:rFonts w:ascii="Arial" w:eastAsia="仿宋_GB2312" w:hAnsi="Arial" w:cs="Arial"/>
          <w:sz w:val="32"/>
          <w:szCs w:val="28"/>
        </w:rPr>
        <w:t xml:space="preserve">The conference will be held at </w:t>
      </w:r>
      <w:r w:rsidR="003968FC" w:rsidRPr="003D7969">
        <w:rPr>
          <w:rFonts w:ascii="Arial" w:eastAsia="仿宋_GB2312" w:hAnsi="Arial" w:cs="Arial"/>
          <w:b/>
          <w:sz w:val="32"/>
          <w:szCs w:val="28"/>
        </w:rPr>
        <w:t xml:space="preserve">Grand Gongda Jianguo Hotel </w:t>
      </w:r>
      <w:r w:rsidRPr="003D7969">
        <w:rPr>
          <w:rFonts w:ascii="Arial" w:eastAsia="仿宋_GB2312" w:hAnsi="Arial" w:cs="Arial"/>
          <w:sz w:val="32"/>
          <w:szCs w:val="28"/>
        </w:rPr>
        <w:t>(http</w:t>
      </w:r>
      <w:r w:rsidR="003968FC" w:rsidRPr="003D7969">
        <w:rPr>
          <w:rFonts w:ascii="Arial" w:eastAsia="仿宋_GB2312" w:hAnsi="Arial" w:cs="Arial"/>
          <w:sz w:val="32"/>
          <w:szCs w:val="28"/>
        </w:rPr>
        <w:t>://www.bjut-hoteljianguo.com/)</w:t>
      </w:r>
    </w:p>
    <w:p w:rsidR="003D7969" w:rsidRDefault="0024296A" w:rsidP="003D7969">
      <w:pPr>
        <w:pStyle w:val="a8"/>
        <w:numPr>
          <w:ilvl w:val="0"/>
          <w:numId w:val="3"/>
        </w:numPr>
        <w:ind w:firstLineChars="0"/>
        <w:rPr>
          <w:rFonts w:ascii="Arial" w:eastAsia="仿宋_GB2312" w:hAnsi="Arial" w:cs="Arial"/>
          <w:sz w:val="32"/>
          <w:szCs w:val="28"/>
        </w:rPr>
      </w:pPr>
      <w:r w:rsidRPr="003D7969">
        <w:rPr>
          <w:rFonts w:ascii="Arial" w:eastAsia="仿宋_GB2312" w:hAnsi="Arial" w:cs="Arial"/>
          <w:sz w:val="32"/>
          <w:szCs w:val="28"/>
        </w:rPr>
        <w:t xml:space="preserve">located in the beautiful campus of </w:t>
      </w:r>
      <w:r w:rsidR="003D7969">
        <w:rPr>
          <w:rFonts w:ascii="Arial" w:eastAsia="仿宋_GB2312" w:hAnsi="Arial" w:cs="Arial"/>
          <w:sz w:val="32"/>
          <w:szCs w:val="28"/>
        </w:rPr>
        <w:t>BJUT</w:t>
      </w:r>
    </w:p>
    <w:p w:rsidR="003D7969" w:rsidRDefault="0024296A" w:rsidP="003D7969">
      <w:pPr>
        <w:pStyle w:val="a8"/>
        <w:numPr>
          <w:ilvl w:val="0"/>
          <w:numId w:val="3"/>
        </w:numPr>
        <w:ind w:firstLineChars="0"/>
        <w:rPr>
          <w:rFonts w:ascii="Arial" w:eastAsia="仿宋_GB2312" w:hAnsi="Arial" w:cs="Arial"/>
          <w:sz w:val="32"/>
          <w:szCs w:val="28"/>
        </w:rPr>
      </w:pPr>
      <w:r w:rsidRPr="003D7969">
        <w:rPr>
          <w:rFonts w:ascii="Arial" w:eastAsia="仿宋_GB2312" w:hAnsi="Arial" w:cs="Arial"/>
          <w:sz w:val="32"/>
          <w:szCs w:val="28"/>
        </w:rPr>
        <w:t xml:space="preserve">close to the CBD central area </w:t>
      </w:r>
    </w:p>
    <w:p w:rsidR="0024296A" w:rsidRPr="003D7969" w:rsidRDefault="0024296A" w:rsidP="003D7969">
      <w:pPr>
        <w:pStyle w:val="a8"/>
        <w:numPr>
          <w:ilvl w:val="0"/>
          <w:numId w:val="3"/>
        </w:numPr>
        <w:ind w:firstLineChars="0"/>
        <w:rPr>
          <w:rFonts w:ascii="Arial" w:eastAsia="仿宋_GB2312" w:hAnsi="Arial" w:cs="Arial"/>
          <w:sz w:val="32"/>
          <w:szCs w:val="28"/>
        </w:rPr>
      </w:pPr>
      <w:r w:rsidRPr="003D7969">
        <w:rPr>
          <w:rFonts w:ascii="Arial" w:eastAsia="仿宋_GB2312" w:hAnsi="Arial" w:cs="Arial"/>
          <w:sz w:val="32"/>
          <w:szCs w:val="28"/>
        </w:rPr>
        <w:t>5-minute walk from the Beijing 2008 Olympic Games badminton</w:t>
      </w:r>
      <w:r w:rsidR="003968FC" w:rsidRPr="003D7969">
        <w:rPr>
          <w:rFonts w:ascii="Arial" w:eastAsia="仿宋_GB2312" w:hAnsi="Arial" w:cs="Arial"/>
          <w:sz w:val="32"/>
          <w:szCs w:val="28"/>
        </w:rPr>
        <w:t xml:space="preserve"> and rhythmic gymnastics venues</w:t>
      </w:r>
    </w:p>
    <w:p w:rsidR="0024296A" w:rsidRDefault="0024296A" w:rsidP="00EB2D9B">
      <w:pPr>
        <w:rPr>
          <w:rFonts w:ascii="Times New Roman" w:eastAsia="仿宋_GB2312" w:hAnsi="Times New Roman" w:cs="Times New Roman"/>
          <w:sz w:val="28"/>
          <w:szCs w:val="28"/>
        </w:rPr>
      </w:pPr>
    </w:p>
    <w:p w:rsidR="003968FC" w:rsidRPr="003D7969" w:rsidRDefault="003968FC" w:rsidP="00EB2D9B">
      <w:pPr>
        <w:rPr>
          <w:rFonts w:ascii="仿宋_GB2312" w:eastAsia="仿宋_GB2312" w:hAnsi="Times New Roman" w:cs="Times New Roman"/>
          <w:b/>
          <w:sz w:val="32"/>
          <w:szCs w:val="32"/>
        </w:rPr>
      </w:pPr>
      <w:r w:rsidRPr="003D7969">
        <w:rPr>
          <w:rFonts w:ascii="仿宋_GB2312" w:eastAsia="仿宋_GB2312" w:hAnsi="Times New Roman" w:cs="Times New Roman" w:hint="eastAsia"/>
          <w:b/>
          <w:sz w:val="32"/>
          <w:szCs w:val="32"/>
        </w:rPr>
        <w:t>四</w:t>
      </w:r>
      <w:r w:rsidR="00AE359B" w:rsidRPr="003D7969">
        <w:rPr>
          <w:rFonts w:ascii="仿宋_GB2312" w:eastAsia="仿宋_GB2312" w:hAnsi="Times New Roman" w:cs="Times New Roman" w:hint="eastAsia"/>
          <w:b/>
          <w:sz w:val="32"/>
          <w:szCs w:val="32"/>
        </w:rPr>
        <w:t>、报名联系方式</w:t>
      </w:r>
    </w:p>
    <w:p w:rsidR="003968FC" w:rsidRPr="003D7969" w:rsidRDefault="00AF7DB5" w:rsidP="006F4A6F">
      <w:pPr>
        <w:ind w:firstLineChars="270" w:firstLine="864"/>
        <w:rPr>
          <w:rFonts w:ascii="仿宋_GB2312" w:eastAsia="仿宋_GB2312" w:hAnsi="Times New Roman" w:cs="Times New Roman"/>
          <w:sz w:val="32"/>
          <w:szCs w:val="32"/>
        </w:rPr>
      </w:pPr>
      <w:hyperlink r:id="rId8" w:tgtFrame="_blank" w:history="1">
        <w:r w:rsidR="003968FC" w:rsidRPr="003D7969">
          <w:rPr>
            <w:rFonts w:ascii="仿宋_GB2312" w:eastAsia="仿宋_GB2312" w:hAnsi="Times New Roman" w:cs="Times New Roman" w:hint="eastAsia"/>
            <w:sz w:val="32"/>
            <w:szCs w:val="32"/>
          </w:rPr>
          <w:t>郑坤</w:t>
        </w:r>
      </w:hyperlink>
      <w:r w:rsidR="00104894" w:rsidRPr="003D7969">
        <w:rPr>
          <w:rFonts w:ascii="仿宋_GB2312" w:eastAsia="仿宋_GB2312" w:hAnsi="Times New Roman" w:cs="Times New Roman" w:hint="eastAsia"/>
          <w:sz w:val="32"/>
          <w:szCs w:val="32"/>
        </w:rPr>
        <w:t>教授：</w:t>
      </w:r>
      <w:r w:rsidR="003968FC" w:rsidRPr="003D7969">
        <w:rPr>
          <w:rFonts w:ascii="仿宋_GB2312" w:eastAsia="仿宋_GB2312" w:hAnsi="Times New Roman" w:cs="Times New Roman" w:hint="eastAsia"/>
          <w:sz w:val="32"/>
          <w:szCs w:val="32"/>
        </w:rPr>
        <w:t>kunzheng@bjut.edu.cn</w:t>
      </w:r>
    </w:p>
    <w:p w:rsidR="004871FC" w:rsidRPr="003D7969" w:rsidRDefault="003968FC" w:rsidP="003D7969">
      <w:pPr>
        <w:ind w:firstLineChars="177" w:firstLine="566"/>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王立华教授：</w:t>
      </w:r>
      <w:hyperlink r:id="rId9" w:history="1">
        <w:r w:rsidRPr="003D7969">
          <w:rPr>
            <w:rFonts w:ascii="仿宋_GB2312" w:eastAsia="仿宋_GB2312" w:hAnsi="Times New Roman" w:cs="Times New Roman" w:hint="eastAsia"/>
            <w:sz w:val="32"/>
            <w:szCs w:val="32"/>
          </w:rPr>
          <w:t>wlh@bjut.edu.cn</w:t>
        </w:r>
      </w:hyperlink>
    </w:p>
    <w:p w:rsidR="003D7969" w:rsidRDefault="003D7969" w:rsidP="003D7969">
      <w:pPr>
        <w:ind w:firstLineChars="177" w:firstLine="566"/>
        <w:rPr>
          <w:rFonts w:ascii="仿宋_GB2312" w:eastAsia="仿宋_GB2312" w:hAnsi="Times New Roman" w:cs="Times New Roman"/>
          <w:sz w:val="32"/>
          <w:szCs w:val="32"/>
        </w:rPr>
      </w:pPr>
    </w:p>
    <w:p w:rsidR="004871FC" w:rsidRPr="003D7969" w:rsidRDefault="004E33B1" w:rsidP="00630031">
      <w:pPr>
        <w:ind w:firstLineChars="177" w:firstLine="566"/>
        <w:rPr>
          <w:rStyle w:val="a3"/>
          <w:rFonts w:ascii="仿宋_GB2312" w:eastAsia="仿宋_GB2312" w:hAnsi="Times New Roman" w:cs="Times New Roman"/>
          <w:color w:val="auto"/>
          <w:sz w:val="32"/>
          <w:szCs w:val="32"/>
          <w:u w:val="none"/>
        </w:rPr>
      </w:pPr>
      <w:r w:rsidRPr="004E33B1">
        <w:rPr>
          <w:rFonts w:ascii="仿宋_GB2312" w:eastAsia="仿宋_GB2312" w:hAnsi="Times New Roman" w:cs="Times New Roman" w:hint="eastAsia"/>
          <w:sz w:val="32"/>
          <w:szCs w:val="32"/>
        </w:rPr>
        <w:t>会务费（具体费用咨询会务组）</w:t>
      </w:r>
      <w:r w:rsidR="00BD1BC7">
        <w:rPr>
          <w:rFonts w:ascii="仿宋_GB2312" w:eastAsia="仿宋_GB2312" w:hAnsi="Times New Roman" w:cs="Times New Roman" w:hint="eastAsia"/>
          <w:sz w:val="32"/>
          <w:szCs w:val="32"/>
        </w:rPr>
        <w:t>及差旅</w:t>
      </w:r>
      <w:r w:rsidR="004871FC" w:rsidRPr="003D7969">
        <w:rPr>
          <w:rFonts w:ascii="仿宋_GB2312" w:eastAsia="仿宋_GB2312" w:hAnsi="Times New Roman" w:cs="Times New Roman" w:hint="eastAsia"/>
          <w:sz w:val="32"/>
          <w:szCs w:val="32"/>
        </w:rPr>
        <w:t>费由参会者或派出学校承担，在与会务组联系时，请将邮件同时抄送至</w:t>
      </w:r>
      <w:hyperlink r:id="rId10" w:history="1">
        <w:r w:rsidR="004871FC" w:rsidRPr="003D7969">
          <w:rPr>
            <w:rStyle w:val="a3"/>
            <w:rFonts w:ascii="仿宋_GB2312" w:eastAsia="仿宋_GB2312" w:hAnsi="Times New Roman" w:cs="Times New Roman" w:hint="eastAsia"/>
            <w:color w:val="auto"/>
            <w:sz w:val="32"/>
            <w:szCs w:val="32"/>
            <w:u w:val="none"/>
          </w:rPr>
          <w:t>spucsecretariat@163.com</w:t>
        </w:r>
      </w:hyperlink>
      <w:r w:rsidR="004871FC" w:rsidRPr="003D7969">
        <w:rPr>
          <w:rStyle w:val="a3"/>
          <w:rFonts w:ascii="仿宋_GB2312" w:eastAsia="仿宋_GB2312" w:hAnsi="Times New Roman" w:cs="Times New Roman" w:hint="eastAsia"/>
          <w:color w:val="auto"/>
          <w:sz w:val="32"/>
          <w:szCs w:val="32"/>
          <w:u w:val="none"/>
        </w:rPr>
        <w:t>。</w:t>
      </w:r>
    </w:p>
    <w:p w:rsidR="003968FC" w:rsidRPr="003D7969" w:rsidRDefault="003968FC" w:rsidP="00EB2D9B">
      <w:pPr>
        <w:ind w:leftChars="200" w:left="420"/>
        <w:rPr>
          <w:rFonts w:ascii="Times New Roman" w:eastAsia="仿宋_GB2312" w:hAnsi="Times New Roman" w:cs="Times New Roman"/>
          <w:b/>
          <w:sz w:val="28"/>
          <w:szCs w:val="28"/>
        </w:rPr>
      </w:pPr>
    </w:p>
    <w:p w:rsidR="0024296A" w:rsidRPr="003D7969" w:rsidRDefault="00A8419C" w:rsidP="00EB2D9B">
      <w:pPr>
        <w:rPr>
          <w:rFonts w:ascii="Arial" w:eastAsia="仿宋_GB2312" w:hAnsi="Arial" w:cs="Arial"/>
          <w:b/>
          <w:sz w:val="32"/>
          <w:szCs w:val="28"/>
        </w:rPr>
      </w:pPr>
      <w:r w:rsidRPr="00A8419C">
        <w:rPr>
          <w:rFonts w:ascii="Arial" w:eastAsia="仿宋_GB2312" w:hAnsi="Arial" w:cs="Arial" w:hint="eastAsia"/>
          <w:b/>
          <w:sz w:val="32"/>
          <w:szCs w:val="28"/>
        </w:rPr>
        <w:t>Ⅳ</w:t>
      </w:r>
      <w:r w:rsidR="00F96A28" w:rsidRPr="003D7969">
        <w:rPr>
          <w:rFonts w:ascii="Arial" w:eastAsia="仿宋_GB2312" w:hAnsi="Arial" w:cs="Arial"/>
          <w:b/>
          <w:sz w:val="32"/>
          <w:szCs w:val="28"/>
        </w:rPr>
        <w:t xml:space="preserve">. </w:t>
      </w:r>
      <w:r w:rsidR="00A362E1" w:rsidRPr="003D7969">
        <w:rPr>
          <w:rFonts w:ascii="Arial" w:eastAsia="仿宋_GB2312" w:hAnsi="Arial" w:cs="Arial"/>
          <w:b/>
          <w:sz w:val="32"/>
          <w:szCs w:val="28"/>
        </w:rPr>
        <w:t xml:space="preserve">Contacts </w:t>
      </w:r>
      <w:r w:rsidR="00AE359B" w:rsidRPr="003D7969">
        <w:rPr>
          <w:rFonts w:ascii="Arial" w:eastAsia="仿宋_GB2312" w:hAnsi="Arial" w:cs="Arial"/>
          <w:b/>
          <w:sz w:val="32"/>
          <w:szCs w:val="28"/>
        </w:rPr>
        <w:t>for attending the conference</w:t>
      </w:r>
    </w:p>
    <w:p w:rsidR="0024296A" w:rsidRPr="003D7969" w:rsidRDefault="00104894" w:rsidP="003D7969">
      <w:pPr>
        <w:ind w:firstLineChars="177" w:firstLine="566"/>
        <w:rPr>
          <w:rFonts w:ascii="Arial" w:eastAsia="仿宋_GB2312" w:hAnsi="Arial" w:cs="Arial"/>
          <w:sz w:val="32"/>
          <w:szCs w:val="28"/>
        </w:rPr>
      </w:pPr>
      <w:r w:rsidRPr="003D7969">
        <w:rPr>
          <w:rFonts w:ascii="Arial" w:eastAsia="仿宋_GB2312" w:hAnsi="Arial" w:cs="Arial"/>
          <w:sz w:val="32"/>
          <w:szCs w:val="28"/>
        </w:rPr>
        <w:t>Prof. Kun Zheng   E-mail:</w:t>
      </w:r>
      <w:r w:rsidR="0024296A" w:rsidRPr="003D7969">
        <w:rPr>
          <w:rFonts w:ascii="Arial" w:eastAsia="仿宋_GB2312" w:hAnsi="Arial" w:cs="Arial"/>
          <w:sz w:val="32"/>
          <w:szCs w:val="28"/>
        </w:rPr>
        <w:t xml:space="preserve"> kunzheng@bjut.edu.cn </w:t>
      </w:r>
    </w:p>
    <w:p w:rsidR="0024296A" w:rsidRPr="003D7969" w:rsidRDefault="00104894" w:rsidP="003D7969">
      <w:pPr>
        <w:ind w:firstLineChars="177" w:firstLine="566"/>
        <w:rPr>
          <w:rFonts w:ascii="Arial" w:hAnsi="Arial" w:cs="Arial"/>
          <w:sz w:val="32"/>
        </w:rPr>
      </w:pPr>
      <w:r w:rsidRPr="003D7969">
        <w:rPr>
          <w:rFonts w:ascii="Arial" w:eastAsia="仿宋_GB2312" w:hAnsi="Arial" w:cs="Arial"/>
          <w:sz w:val="32"/>
          <w:szCs w:val="28"/>
        </w:rPr>
        <w:t xml:space="preserve">Prof. Lihua Wang   E-mail: </w:t>
      </w:r>
      <w:hyperlink r:id="rId11" w:history="1">
        <w:r w:rsidR="0024296A" w:rsidRPr="003D7969">
          <w:rPr>
            <w:rFonts w:ascii="Arial" w:hAnsi="Arial" w:cs="Arial"/>
            <w:sz w:val="32"/>
          </w:rPr>
          <w:t>wlh@bjut.edu.cn</w:t>
        </w:r>
      </w:hyperlink>
    </w:p>
    <w:p w:rsidR="004871FC" w:rsidRPr="003D7969" w:rsidRDefault="004871FC" w:rsidP="003D7969">
      <w:pPr>
        <w:ind w:firstLineChars="177" w:firstLine="566"/>
        <w:rPr>
          <w:rFonts w:ascii="Arial" w:eastAsia="仿宋_GB2312" w:hAnsi="Arial" w:cs="Arial"/>
          <w:sz w:val="32"/>
          <w:szCs w:val="28"/>
        </w:rPr>
      </w:pPr>
      <w:r w:rsidRPr="003D7969">
        <w:rPr>
          <w:rFonts w:ascii="Arial" w:eastAsia="仿宋_GB2312" w:hAnsi="Arial" w:cs="Arial" w:hint="eastAsia"/>
          <w:sz w:val="32"/>
          <w:szCs w:val="28"/>
        </w:rPr>
        <w:t>The</w:t>
      </w:r>
      <w:r w:rsidR="00DB6E64">
        <w:rPr>
          <w:rFonts w:ascii="Arial" w:eastAsia="仿宋_GB2312" w:hAnsi="Arial" w:cs="Arial"/>
          <w:sz w:val="32"/>
          <w:szCs w:val="28"/>
        </w:rPr>
        <w:t xml:space="preserve"> conference fee (</w:t>
      </w:r>
      <w:r w:rsidR="00DB6E64" w:rsidRPr="0093652D">
        <w:rPr>
          <w:rFonts w:ascii="Arial" w:eastAsia="仿宋_GB2312" w:hAnsi="Arial" w:cs="Arial"/>
          <w:sz w:val="32"/>
          <w:szCs w:val="28"/>
        </w:rPr>
        <w:t xml:space="preserve">please contact the organizer about the fee) </w:t>
      </w:r>
      <w:r w:rsidRPr="0093652D">
        <w:rPr>
          <w:rFonts w:ascii="Arial" w:eastAsia="仿宋_GB2312" w:hAnsi="Arial" w:cs="Arial"/>
          <w:sz w:val="32"/>
          <w:szCs w:val="28"/>
        </w:rPr>
        <w:t>and the traveling fee will b</w:t>
      </w:r>
      <w:r w:rsidRPr="003D7969">
        <w:rPr>
          <w:rFonts w:ascii="Arial" w:eastAsia="仿宋_GB2312" w:hAnsi="Arial" w:cs="Arial"/>
          <w:sz w:val="32"/>
          <w:szCs w:val="28"/>
        </w:rPr>
        <w:t xml:space="preserve">e covered by attendees or their universities. Please forward the email also to </w:t>
      </w:r>
      <w:hyperlink r:id="rId12" w:history="1">
        <w:r w:rsidRPr="003D7969">
          <w:rPr>
            <w:rFonts w:ascii="Arial" w:hAnsi="Arial" w:cs="Arial"/>
            <w:sz w:val="32"/>
          </w:rPr>
          <w:t>spucsecretariat@163.com</w:t>
        </w:r>
      </w:hyperlink>
      <w:r w:rsidRPr="003D7969">
        <w:rPr>
          <w:rFonts w:ascii="Arial" w:eastAsia="仿宋_GB2312" w:hAnsi="Arial" w:cs="Arial"/>
          <w:sz w:val="32"/>
          <w:szCs w:val="28"/>
        </w:rPr>
        <w:t xml:space="preserve"> for hotel reservation </w:t>
      </w:r>
      <w:r w:rsidRPr="003D7969">
        <w:rPr>
          <w:rFonts w:ascii="Arial" w:eastAsia="仿宋_GB2312" w:hAnsi="Arial" w:cs="Arial" w:hint="eastAsia"/>
          <w:sz w:val="32"/>
          <w:szCs w:val="28"/>
        </w:rPr>
        <w:t xml:space="preserve">when </w:t>
      </w:r>
      <w:r w:rsidRPr="003D7969">
        <w:rPr>
          <w:rFonts w:ascii="Arial" w:eastAsia="仿宋_GB2312" w:hAnsi="Arial" w:cs="Arial"/>
          <w:sz w:val="32"/>
          <w:szCs w:val="28"/>
        </w:rPr>
        <w:t xml:space="preserve">contacting Prof. Kun Zheng and Prof. Lihua Wang. </w:t>
      </w:r>
    </w:p>
    <w:p w:rsidR="006F4A6F" w:rsidRDefault="006F4A6F" w:rsidP="006F4A6F">
      <w:pPr>
        <w:rPr>
          <w:rFonts w:ascii="仿宋_GB2312" w:eastAsia="仿宋_GB2312" w:hAnsi="Times New Roman" w:cs="Times New Roman"/>
          <w:sz w:val="32"/>
          <w:szCs w:val="32"/>
        </w:rPr>
      </w:pPr>
    </w:p>
    <w:p w:rsidR="003968FC" w:rsidRPr="003D7969" w:rsidRDefault="003968FC" w:rsidP="006F4A6F">
      <w:pPr>
        <w:rPr>
          <w:rFonts w:ascii="仿宋_GB2312" w:eastAsia="仿宋_GB2312" w:hAnsi="Times New Roman" w:cs="Times New Roman"/>
          <w:b/>
          <w:sz w:val="32"/>
          <w:szCs w:val="32"/>
        </w:rPr>
      </w:pPr>
      <w:r w:rsidRPr="003D7969">
        <w:rPr>
          <w:rFonts w:ascii="仿宋_GB2312" w:eastAsia="仿宋_GB2312" w:hAnsi="Times New Roman" w:cs="Times New Roman" w:hint="eastAsia"/>
          <w:b/>
          <w:sz w:val="32"/>
          <w:szCs w:val="32"/>
        </w:rPr>
        <w:t>五</w:t>
      </w:r>
      <w:r w:rsidRPr="003D7969">
        <w:rPr>
          <w:rFonts w:ascii="仿宋_GB2312" w:eastAsia="仿宋_GB2312" w:hAnsi="Times New Roman" w:cs="Times New Roman"/>
          <w:b/>
          <w:sz w:val="32"/>
          <w:szCs w:val="32"/>
        </w:rPr>
        <w:t>、宾馆</w:t>
      </w:r>
      <w:r w:rsidR="00AE359B" w:rsidRPr="003D7969">
        <w:rPr>
          <w:rFonts w:ascii="仿宋_GB2312" w:eastAsia="仿宋_GB2312" w:hAnsi="Times New Roman" w:cs="Times New Roman"/>
          <w:b/>
          <w:sz w:val="32"/>
          <w:szCs w:val="32"/>
        </w:rPr>
        <w:t>预定信息</w:t>
      </w:r>
    </w:p>
    <w:p w:rsidR="003968FC" w:rsidRPr="003D7969" w:rsidRDefault="003D7969" w:rsidP="00630031">
      <w:pPr>
        <w:ind w:leftChars="200" w:left="420" w:firstLineChars="45" w:firstLine="144"/>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3968FC" w:rsidRPr="003D7969">
        <w:rPr>
          <w:rFonts w:ascii="仿宋_GB2312" w:eastAsia="仿宋_GB2312" w:hAnsi="Times New Roman" w:cs="Times New Roman"/>
          <w:sz w:val="32"/>
          <w:szCs w:val="32"/>
        </w:rPr>
        <w:t xml:space="preserve"> 北京工业大学建国饭店</w:t>
      </w:r>
    </w:p>
    <w:p w:rsidR="003968FC"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地址：北京朝阳区平乐园</w:t>
      </w:r>
      <w:r w:rsidRPr="003D7969">
        <w:rPr>
          <w:rFonts w:ascii="仿宋_GB2312" w:eastAsia="仿宋_GB2312" w:hAnsi="Times New Roman" w:cs="Times New Roman"/>
          <w:sz w:val="32"/>
          <w:szCs w:val="32"/>
        </w:rPr>
        <w:t>100号，北京工业大学（南门）</w:t>
      </w:r>
    </w:p>
    <w:p w:rsidR="003968FC"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房价：大床房</w:t>
      </w:r>
      <w:r w:rsidRPr="003D7969">
        <w:rPr>
          <w:rFonts w:ascii="仿宋_GB2312" w:eastAsia="仿宋_GB2312" w:hAnsi="Times New Roman" w:cs="Times New Roman"/>
          <w:sz w:val="32"/>
          <w:szCs w:val="32"/>
        </w:rPr>
        <w:t xml:space="preserve"> 500元/晚</w:t>
      </w:r>
    </w:p>
    <w:p w:rsidR="003968FC"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sz w:val="32"/>
          <w:szCs w:val="32"/>
        </w:rPr>
        <w:t xml:space="preserve">      标准双人间 580元/天</w:t>
      </w:r>
    </w:p>
    <w:p w:rsidR="003968FC" w:rsidRPr="003D7969" w:rsidRDefault="003D7969" w:rsidP="00630031">
      <w:pPr>
        <w:ind w:leftChars="200" w:left="420" w:firstLineChars="45" w:firstLine="144"/>
        <w:rPr>
          <w:rFonts w:ascii="仿宋_GB2312" w:eastAsia="仿宋_GB2312" w:hAnsi="Times New Roman" w:cs="Times New Roman"/>
          <w:sz w:val="32"/>
          <w:szCs w:val="32"/>
        </w:rPr>
      </w:pPr>
      <w:r>
        <w:rPr>
          <w:rFonts w:ascii="仿宋_GB2312" w:eastAsia="仿宋_GB2312" w:hAnsi="Times New Roman" w:cs="Times New Roman"/>
          <w:sz w:val="32"/>
          <w:szCs w:val="32"/>
        </w:rPr>
        <w:t>2)</w:t>
      </w:r>
      <w:r w:rsidR="003968FC" w:rsidRPr="003D7969">
        <w:rPr>
          <w:rFonts w:ascii="仿宋_GB2312" w:eastAsia="仿宋_GB2312" w:hAnsi="Times New Roman" w:cs="Times New Roman"/>
          <w:sz w:val="32"/>
          <w:szCs w:val="32"/>
        </w:rPr>
        <w:t>汉庭酒店</w:t>
      </w:r>
    </w:p>
    <w:p w:rsidR="003968FC"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地址：北京朝阳区平乐园</w:t>
      </w:r>
      <w:r w:rsidRPr="003D7969">
        <w:rPr>
          <w:rFonts w:ascii="仿宋_GB2312" w:eastAsia="仿宋_GB2312" w:hAnsi="Times New Roman" w:cs="Times New Roman"/>
          <w:sz w:val="32"/>
          <w:szCs w:val="32"/>
        </w:rPr>
        <w:t>100号，北京工业大学（西门）</w:t>
      </w:r>
    </w:p>
    <w:p w:rsidR="003968FC"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房价：高级大床房</w:t>
      </w:r>
      <w:r w:rsidRPr="003D7969">
        <w:rPr>
          <w:rFonts w:ascii="仿宋_GB2312" w:eastAsia="仿宋_GB2312" w:hAnsi="Times New Roman" w:cs="Times New Roman"/>
          <w:sz w:val="32"/>
          <w:szCs w:val="32"/>
        </w:rPr>
        <w:t xml:space="preserve"> 332元/晚</w:t>
      </w:r>
    </w:p>
    <w:p w:rsidR="0024296A" w:rsidRPr="003D7969" w:rsidRDefault="003968FC" w:rsidP="00630031">
      <w:pPr>
        <w:ind w:leftChars="200" w:left="420" w:firstLineChars="45" w:firstLine="144"/>
        <w:rPr>
          <w:rFonts w:ascii="仿宋_GB2312" w:eastAsia="仿宋_GB2312" w:hAnsi="Times New Roman" w:cs="Times New Roman"/>
          <w:sz w:val="32"/>
          <w:szCs w:val="32"/>
        </w:rPr>
      </w:pPr>
      <w:r w:rsidRPr="003D7969">
        <w:rPr>
          <w:rFonts w:ascii="仿宋_GB2312" w:eastAsia="仿宋_GB2312" w:hAnsi="Times New Roman" w:cs="Times New Roman"/>
          <w:sz w:val="32"/>
          <w:szCs w:val="32"/>
        </w:rPr>
        <w:t xml:space="preserve">      标准双人间 352元/天</w:t>
      </w:r>
    </w:p>
    <w:p w:rsidR="00835679" w:rsidRDefault="00835679" w:rsidP="00835679">
      <w:pPr>
        <w:rPr>
          <w:rFonts w:ascii="仿宋_GB2312" w:eastAsia="仿宋_GB2312" w:hAnsi="Times New Roman" w:cs="Times New Roman"/>
          <w:sz w:val="32"/>
          <w:szCs w:val="32"/>
        </w:rPr>
      </w:pPr>
    </w:p>
    <w:p w:rsidR="00F96A28" w:rsidRPr="003D7969" w:rsidRDefault="00F96A28" w:rsidP="00630031">
      <w:pPr>
        <w:ind w:firstLineChars="177" w:firstLine="566"/>
        <w:rPr>
          <w:rFonts w:ascii="仿宋_GB2312" w:eastAsia="仿宋_GB2312" w:hAnsi="Times New Roman" w:cs="Times New Roman"/>
          <w:sz w:val="32"/>
          <w:szCs w:val="32"/>
        </w:rPr>
      </w:pPr>
      <w:r w:rsidRPr="003D7969">
        <w:rPr>
          <w:rFonts w:ascii="仿宋_GB2312" w:eastAsia="仿宋_GB2312" w:hAnsi="Times New Roman" w:cs="Times New Roman" w:hint="eastAsia"/>
          <w:sz w:val="32"/>
          <w:szCs w:val="32"/>
        </w:rPr>
        <w:t>北京工业大学国际处可提供预定</w:t>
      </w:r>
      <w:r w:rsidR="00AE359B" w:rsidRPr="003D7969">
        <w:rPr>
          <w:rFonts w:ascii="仿宋_GB2312" w:eastAsia="仿宋_GB2312" w:hAnsi="Times New Roman" w:cs="Times New Roman" w:hint="eastAsia"/>
          <w:sz w:val="32"/>
          <w:szCs w:val="32"/>
        </w:rPr>
        <w:t>服务，请于5月20日之前发送预定信息。</w:t>
      </w:r>
    </w:p>
    <w:p w:rsidR="00F96A28" w:rsidRPr="003D7969" w:rsidRDefault="00F96A28" w:rsidP="00EB2D9B">
      <w:pPr>
        <w:rPr>
          <w:rFonts w:ascii="Arial" w:eastAsia="仿宋_GB2312" w:hAnsi="Arial" w:cs="Arial"/>
          <w:sz w:val="32"/>
          <w:szCs w:val="28"/>
        </w:rPr>
      </w:pPr>
    </w:p>
    <w:p w:rsidR="0024296A" w:rsidRPr="003D7969" w:rsidRDefault="00A8419C" w:rsidP="00EB2D9B">
      <w:pPr>
        <w:rPr>
          <w:rFonts w:ascii="Arial" w:eastAsia="仿宋_GB2312" w:hAnsi="Arial" w:cs="Arial"/>
          <w:b/>
          <w:sz w:val="32"/>
          <w:szCs w:val="28"/>
        </w:rPr>
      </w:pPr>
      <w:r w:rsidRPr="00A8419C">
        <w:rPr>
          <w:rFonts w:ascii="Arial" w:eastAsia="仿宋_GB2312" w:hAnsi="Arial" w:cs="Arial" w:hint="eastAsia"/>
          <w:b/>
          <w:sz w:val="32"/>
          <w:szCs w:val="28"/>
        </w:rPr>
        <w:t>Ⅴ</w:t>
      </w:r>
      <w:r w:rsidR="003968FC" w:rsidRPr="003D7969">
        <w:rPr>
          <w:rFonts w:ascii="Arial" w:eastAsia="仿宋_GB2312" w:hAnsi="Arial" w:cs="Arial"/>
          <w:b/>
          <w:sz w:val="32"/>
          <w:szCs w:val="28"/>
        </w:rPr>
        <w:t xml:space="preserve">. </w:t>
      </w:r>
      <w:r w:rsidR="0024296A" w:rsidRPr="003D7969">
        <w:rPr>
          <w:rFonts w:ascii="Arial" w:eastAsia="仿宋_GB2312" w:hAnsi="Arial" w:cs="Arial"/>
          <w:b/>
          <w:sz w:val="32"/>
          <w:szCs w:val="28"/>
        </w:rPr>
        <w:t>C</w:t>
      </w:r>
      <w:r w:rsidR="00A362E1" w:rsidRPr="003D7969">
        <w:rPr>
          <w:rFonts w:ascii="Arial" w:eastAsia="仿宋_GB2312" w:hAnsi="Arial" w:cs="Arial" w:hint="eastAsia"/>
          <w:b/>
          <w:sz w:val="32"/>
          <w:szCs w:val="28"/>
        </w:rPr>
        <w:t>ontact</w:t>
      </w:r>
      <w:r w:rsidR="00A74773">
        <w:rPr>
          <w:rFonts w:ascii="Arial" w:eastAsia="仿宋_GB2312" w:hAnsi="Arial" w:cs="Arial"/>
          <w:b/>
          <w:sz w:val="32"/>
          <w:szCs w:val="28"/>
        </w:rPr>
        <w:t>s for hotel reservation</w:t>
      </w:r>
    </w:p>
    <w:p w:rsidR="0024296A" w:rsidRPr="003D7969" w:rsidRDefault="003D7969" w:rsidP="003D7969">
      <w:pPr>
        <w:ind w:firstLineChars="177" w:firstLine="566"/>
        <w:rPr>
          <w:rFonts w:ascii="Arial" w:eastAsia="仿宋_GB2312" w:hAnsi="Arial" w:cs="Arial"/>
          <w:sz w:val="32"/>
          <w:szCs w:val="28"/>
        </w:rPr>
      </w:pPr>
      <w:r>
        <w:rPr>
          <w:rFonts w:ascii="Arial" w:eastAsia="仿宋_GB2312" w:hAnsi="Arial" w:cs="Arial"/>
          <w:sz w:val="32"/>
          <w:szCs w:val="28"/>
        </w:rPr>
        <w:t xml:space="preserve">a) </w:t>
      </w:r>
      <w:r w:rsidR="0024296A" w:rsidRPr="003D7969">
        <w:rPr>
          <w:rFonts w:ascii="Arial" w:eastAsia="仿宋_GB2312" w:hAnsi="Arial" w:cs="Arial"/>
          <w:sz w:val="32"/>
          <w:szCs w:val="28"/>
        </w:rPr>
        <w:t>Grand Gongda Jianguo Hotel</w:t>
      </w:r>
    </w:p>
    <w:p w:rsidR="0024296A" w:rsidRPr="003D7969" w:rsidRDefault="0024296A" w:rsidP="003D7969">
      <w:pPr>
        <w:ind w:firstLineChars="177" w:firstLine="566"/>
        <w:rPr>
          <w:rFonts w:ascii="Arial" w:eastAsia="仿宋_GB2312" w:hAnsi="Arial" w:cs="Arial"/>
          <w:sz w:val="32"/>
          <w:szCs w:val="28"/>
        </w:rPr>
      </w:pPr>
      <w:r w:rsidRPr="003D7969">
        <w:rPr>
          <w:rFonts w:ascii="Arial" w:eastAsia="仿宋_GB2312" w:hAnsi="Arial" w:cs="Arial"/>
          <w:sz w:val="32"/>
          <w:szCs w:val="28"/>
        </w:rPr>
        <w:t>Address: South Gate, Beijing University of Technology, Pingleyuan No.100, Chaoyang District, Beijing.</w:t>
      </w:r>
    </w:p>
    <w:p w:rsidR="003D7969" w:rsidRDefault="003D7969" w:rsidP="003D7969">
      <w:pPr>
        <w:ind w:firstLineChars="177" w:firstLine="566"/>
        <w:rPr>
          <w:rFonts w:ascii="Arial" w:eastAsia="仿宋_GB2312" w:hAnsi="Arial" w:cs="Arial"/>
          <w:sz w:val="32"/>
          <w:szCs w:val="28"/>
        </w:rPr>
      </w:pPr>
      <w:r>
        <w:rPr>
          <w:rFonts w:ascii="Arial" w:eastAsia="仿宋_GB2312" w:hAnsi="Arial" w:cs="Arial"/>
          <w:sz w:val="32"/>
          <w:szCs w:val="28"/>
        </w:rPr>
        <w:t>Price: K</w:t>
      </w:r>
      <w:r w:rsidR="0024296A" w:rsidRPr="003D7969">
        <w:rPr>
          <w:rFonts w:ascii="Arial" w:eastAsia="仿宋_GB2312" w:hAnsi="Arial" w:cs="Arial"/>
          <w:sz w:val="32"/>
          <w:szCs w:val="28"/>
        </w:rPr>
        <w:t>ing room 500 RMB</w:t>
      </w:r>
      <w:r w:rsidR="0024296A" w:rsidRPr="003D7969">
        <w:rPr>
          <w:rFonts w:ascii="Arial" w:eastAsia="仿宋_GB2312" w:hAnsi="Arial" w:cs="Arial" w:hint="eastAsia"/>
          <w:sz w:val="32"/>
          <w:szCs w:val="28"/>
        </w:rPr>
        <w:t>/</w:t>
      </w:r>
      <w:r w:rsidR="0024296A" w:rsidRPr="003D7969">
        <w:rPr>
          <w:rFonts w:ascii="Arial" w:eastAsia="仿宋_GB2312" w:hAnsi="Arial" w:cs="Arial"/>
          <w:sz w:val="32"/>
          <w:szCs w:val="28"/>
        </w:rPr>
        <w:t>Night</w:t>
      </w:r>
    </w:p>
    <w:p w:rsidR="0024296A" w:rsidRPr="003D7969" w:rsidRDefault="0024296A" w:rsidP="00CA3DE5">
      <w:pPr>
        <w:ind w:firstLineChars="177" w:firstLine="566"/>
        <w:rPr>
          <w:rFonts w:ascii="Arial" w:eastAsia="仿宋_GB2312" w:hAnsi="Arial" w:cs="Arial"/>
          <w:sz w:val="32"/>
          <w:szCs w:val="28"/>
        </w:rPr>
      </w:pPr>
      <w:r w:rsidRPr="003D7969">
        <w:rPr>
          <w:rFonts w:ascii="Arial" w:eastAsia="仿宋_GB2312" w:hAnsi="Arial" w:cs="Arial"/>
          <w:sz w:val="32"/>
          <w:szCs w:val="28"/>
        </w:rPr>
        <w:lastRenderedPageBreak/>
        <w:t>Standard room 580 RMB</w:t>
      </w:r>
      <w:r w:rsidRPr="003D7969">
        <w:rPr>
          <w:rFonts w:ascii="Arial" w:eastAsia="仿宋_GB2312" w:hAnsi="Arial" w:cs="Arial" w:hint="eastAsia"/>
          <w:sz w:val="32"/>
          <w:szCs w:val="28"/>
        </w:rPr>
        <w:t>/</w:t>
      </w:r>
      <w:r w:rsidRPr="003D7969">
        <w:rPr>
          <w:rFonts w:ascii="Arial" w:eastAsia="仿宋_GB2312" w:hAnsi="Arial" w:cs="Arial"/>
          <w:sz w:val="32"/>
          <w:szCs w:val="28"/>
        </w:rPr>
        <w:t>Night</w:t>
      </w:r>
    </w:p>
    <w:p w:rsidR="0024296A" w:rsidRPr="003D7969" w:rsidRDefault="003D7969" w:rsidP="0068629B">
      <w:pPr>
        <w:ind w:firstLineChars="177" w:firstLine="566"/>
        <w:rPr>
          <w:rFonts w:ascii="Arial" w:eastAsia="仿宋_GB2312" w:hAnsi="Arial" w:cs="Arial"/>
          <w:sz w:val="32"/>
          <w:szCs w:val="28"/>
        </w:rPr>
      </w:pPr>
      <w:r>
        <w:rPr>
          <w:rFonts w:ascii="Arial" w:eastAsia="仿宋_GB2312" w:hAnsi="Arial" w:cs="Arial"/>
          <w:sz w:val="32"/>
          <w:szCs w:val="28"/>
        </w:rPr>
        <w:t xml:space="preserve">b) </w:t>
      </w:r>
      <w:r w:rsidR="0024296A" w:rsidRPr="003D7969">
        <w:rPr>
          <w:rFonts w:ascii="Arial" w:eastAsia="仿宋_GB2312" w:hAnsi="Arial" w:cs="Arial"/>
          <w:sz w:val="32"/>
          <w:szCs w:val="28"/>
        </w:rPr>
        <w:t>Hanting Hotel</w:t>
      </w:r>
    </w:p>
    <w:p w:rsidR="0024296A" w:rsidRPr="003D7969" w:rsidRDefault="0024296A" w:rsidP="003D7969">
      <w:pPr>
        <w:ind w:firstLineChars="177" w:firstLine="566"/>
        <w:rPr>
          <w:rFonts w:ascii="Arial" w:eastAsia="仿宋_GB2312" w:hAnsi="Arial" w:cs="Arial"/>
          <w:sz w:val="32"/>
          <w:szCs w:val="28"/>
        </w:rPr>
      </w:pPr>
      <w:r w:rsidRPr="003D7969">
        <w:rPr>
          <w:rFonts w:ascii="Arial" w:eastAsia="仿宋_GB2312" w:hAnsi="Arial" w:cs="Arial"/>
          <w:sz w:val="32"/>
          <w:szCs w:val="28"/>
        </w:rPr>
        <w:t>Address: West Gate, Beijing University of Technology, Pingleyuan No.100, Chaoyang District, Beijing.</w:t>
      </w:r>
    </w:p>
    <w:p w:rsidR="003D7969" w:rsidRDefault="0024296A" w:rsidP="003D7969">
      <w:pPr>
        <w:ind w:firstLineChars="177" w:firstLine="566"/>
        <w:rPr>
          <w:rFonts w:ascii="Arial" w:eastAsia="仿宋_GB2312" w:hAnsi="Arial" w:cs="Arial"/>
          <w:sz w:val="32"/>
          <w:szCs w:val="28"/>
        </w:rPr>
      </w:pPr>
      <w:r w:rsidRPr="003D7969">
        <w:rPr>
          <w:rFonts w:ascii="Arial" w:eastAsia="仿宋_GB2312" w:hAnsi="Arial" w:cs="Arial"/>
          <w:sz w:val="32"/>
          <w:szCs w:val="28"/>
        </w:rPr>
        <w:t>Price: Super king room 332 RMB</w:t>
      </w:r>
      <w:r w:rsidRPr="003D7969">
        <w:rPr>
          <w:rFonts w:ascii="Arial" w:eastAsia="仿宋_GB2312" w:hAnsi="Arial" w:cs="Arial" w:hint="eastAsia"/>
          <w:sz w:val="32"/>
          <w:szCs w:val="28"/>
        </w:rPr>
        <w:t>/</w:t>
      </w:r>
      <w:r w:rsidRPr="003D7969">
        <w:rPr>
          <w:rFonts w:ascii="Arial" w:eastAsia="仿宋_GB2312" w:hAnsi="Arial" w:cs="Arial"/>
          <w:sz w:val="32"/>
          <w:szCs w:val="28"/>
        </w:rPr>
        <w:t xml:space="preserve">Night </w:t>
      </w:r>
    </w:p>
    <w:p w:rsidR="003067F1" w:rsidRPr="003D7969" w:rsidRDefault="0024296A" w:rsidP="00CA3DE5">
      <w:pPr>
        <w:ind w:firstLineChars="177" w:firstLine="566"/>
        <w:rPr>
          <w:rFonts w:ascii="Arial" w:eastAsia="仿宋_GB2312" w:hAnsi="Arial" w:cs="Arial"/>
          <w:sz w:val="32"/>
          <w:szCs w:val="28"/>
        </w:rPr>
      </w:pPr>
      <w:r w:rsidRPr="003D7969">
        <w:rPr>
          <w:rFonts w:ascii="Arial" w:eastAsia="仿宋_GB2312" w:hAnsi="Arial" w:cs="Arial"/>
          <w:sz w:val="32"/>
          <w:szCs w:val="28"/>
        </w:rPr>
        <w:t>Standard room 352 RMB</w:t>
      </w:r>
      <w:r w:rsidRPr="003D7969">
        <w:rPr>
          <w:rFonts w:ascii="Arial" w:eastAsia="仿宋_GB2312" w:hAnsi="Arial" w:cs="Arial" w:hint="eastAsia"/>
          <w:sz w:val="32"/>
          <w:szCs w:val="28"/>
        </w:rPr>
        <w:t>/</w:t>
      </w:r>
      <w:r w:rsidRPr="003D7969">
        <w:rPr>
          <w:rFonts w:ascii="Arial" w:eastAsia="仿宋_GB2312" w:hAnsi="Arial" w:cs="Arial"/>
          <w:sz w:val="32"/>
          <w:szCs w:val="28"/>
        </w:rPr>
        <w:t>Night</w:t>
      </w:r>
    </w:p>
    <w:p w:rsidR="00AE359B" w:rsidRPr="003D7969" w:rsidRDefault="00AE359B" w:rsidP="003D7969">
      <w:pPr>
        <w:ind w:firstLineChars="177" w:firstLine="566"/>
        <w:rPr>
          <w:rFonts w:ascii="Arial" w:eastAsia="仿宋_GB2312" w:hAnsi="Arial" w:cs="Arial"/>
          <w:sz w:val="32"/>
          <w:szCs w:val="28"/>
        </w:rPr>
      </w:pPr>
    </w:p>
    <w:p w:rsidR="00AE359B" w:rsidRPr="003D7969" w:rsidRDefault="00AE359B" w:rsidP="00EB2D9B">
      <w:pPr>
        <w:ind w:firstLineChars="200" w:firstLine="640"/>
        <w:rPr>
          <w:rFonts w:ascii="Arial" w:eastAsia="仿宋_GB2312" w:hAnsi="Arial" w:cs="Arial"/>
          <w:sz w:val="32"/>
          <w:szCs w:val="28"/>
        </w:rPr>
      </w:pPr>
      <w:r w:rsidRPr="003D7969">
        <w:rPr>
          <w:rFonts w:ascii="Arial" w:eastAsia="仿宋_GB2312" w:hAnsi="Arial" w:cs="Arial"/>
          <w:sz w:val="32"/>
          <w:szCs w:val="28"/>
        </w:rPr>
        <w:t>The International Office of BJUT offers the hotel booking service for atte</w:t>
      </w:r>
      <w:r w:rsidR="00EB2D9B" w:rsidRPr="003D7969">
        <w:rPr>
          <w:rFonts w:ascii="Arial" w:eastAsia="仿宋_GB2312" w:hAnsi="Arial" w:cs="Arial"/>
          <w:sz w:val="32"/>
          <w:szCs w:val="28"/>
        </w:rPr>
        <w:t xml:space="preserve">ndees. Please send the reservation information before </w:t>
      </w:r>
      <w:r w:rsidR="00186929">
        <w:rPr>
          <w:rFonts w:ascii="Arial" w:eastAsia="仿宋_GB2312" w:hAnsi="Arial" w:cs="Arial"/>
          <w:sz w:val="32"/>
          <w:szCs w:val="28"/>
        </w:rPr>
        <w:t>20</w:t>
      </w:r>
      <w:r w:rsidR="00186929" w:rsidRPr="00186929">
        <w:rPr>
          <w:rFonts w:ascii="Arial" w:eastAsia="仿宋_GB2312" w:hAnsi="Arial" w:cs="Arial"/>
          <w:sz w:val="32"/>
          <w:szCs w:val="28"/>
          <w:vertAlign w:val="superscript"/>
        </w:rPr>
        <w:t>th</w:t>
      </w:r>
      <w:r w:rsidR="00EB2D9B" w:rsidRPr="003D7969">
        <w:rPr>
          <w:rFonts w:ascii="Arial" w:eastAsia="仿宋_GB2312" w:hAnsi="Arial" w:cs="Arial"/>
          <w:sz w:val="32"/>
          <w:szCs w:val="28"/>
        </w:rPr>
        <w:t xml:space="preserve"> May.</w:t>
      </w:r>
    </w:p>
    <w:p w:rsidR="00F251F6" w:rsidRPr="00AE359B" w:rsidRDefault="00F251F6" w:rsidP="00EB2D9B">
      <w:pPr>
        <w:rPr>
          <w:rFonts w:ascii="Times New Roman" w:eastAsia="仿宋_GB2312" w:hAnsi="Times New Roman" w:cs="Times New Roman"/>
          <w:sz w:val="28"/>
          <w:szCs w:val="28"/>
        </w:rPr>
      </w:pPr>
    </w:p>
    <w:p w:rsidR="008D542D" w:rsidRPr="003D7969" w:rsidRDefault="008D542D" w:rsidP="00EB2D9B">
      <w:pPr>
        <w:rPr>
          <w:rFonts w:ascii="仿宋_GB2312" w:eastAsia="仿宋_GB2312"/>
          <w:sz w:val="22"/>
        </w:rPr>
      </w:pPr>
    </w:p>
    <w:p w:rsidR="008D542D" w:rsidRPr="003D7969" w:rsidRDefault="008D542D" w:rsidP="00EB2D9B">
      <w:pPr>
        <w:ind w:leftChars="200" w:left="420"/>
        <w:jc w:val="right"/>
        <w:rPr>
          <w:rFonts w:ascii="仿宋_GB2312" w:eastAsia="仿宋_GB2312" w:hAnsi="Times New Roman" w:cs="Times New Roman"/>
          <w:sz w:val="32"/>
          <w:szCs w:val="28"/>
        </w:rPr>
      </w:pPr>
      <w:r w:rsidRPr="003D7969">
        <w:rPr>
          <w:rFonts w:ascii="仿宋_GB2312" w:eastAsia="仿宋_GB2312" w:hAnsi="Times New Roman" w:cs="Times New Roman" w:hint="eastAsia"/>
          <w:sz w:val="32"/>
          <w:szCs w:val="28"/>
        </w:rPr>
        <w:t>“一带一路”中波大学联盟秘书处</w:t>
      </w:r>
    </w:p>
    <w:p w:rsidR="008D542D" w:rsidRPr="003D7969" w:rsidRDefault="008D542D" w:rsidP="00EB2D9B">
      <w:pPr>
        <w:ind w:leftChars="200" w:left="420"/>
        <w:jc w:val="right"/>
        <w:rPr>
          <w:rFonts w:ascii="仿宋_GB2312" w:eastAsia="仿宋_GB2312" w:hAnsi="Times New Roman" w:cs="Times New Roman"/>
          <w:sz w:val="32"/>
          <w:szCs w:val="28"/>
        </w:rPr>
      </w:pPr>
      <w:r w:rsidRPr="003D7969">
        <w:rPr>
          <w:rFonts w:ascii="仿宋_GB2312" w:eastAsia="仿宋_GB2312" w:hAnsi="Times New Roman" w:cs="Times New Roman" w:hint="eastAsia"/>
          <w:sz w:val="32"/>
          <w:szCs w:val="28"/>
        </w:rPr>
        <w:t>北京工业大学国际交流合作处</w:t>
      </w:r>
    </w:p>
    <w:p w:rsidR="008D542D" w:rsidRDefault="008D542D" w:rsidP="00EB2D9B">
      <w:pPr>
        <w:ind w:leftChars="200" w:left="420"/>
        <w:jc w:val="right"/>
        <w:rPr>
          <w:rFonts w:ascii="仿宋_GB2312" w:eastAsia="仿宋_GB2312" w:hAnsi="Times New Roman" w:cs="Times New Roman"/>
          <w:sz w:val="32"/>
          <w:szCs w:val="28"/>
        </w:rPr>
      </w:pPr>
      <w:r w:rsidRPr="003D7969">
        <w:rPr>
          <w:rFonts w:ascii="仿宋_GB2312" w:eastAsia="仿宋_GB2312" w:hAnsi="Times New Roman" w:cs="Times New Roman" w:hint="eastAsia"/>
          <w:sz w:val="32"/>
          <w:szCs w:val="28"/>
        </w:rPr>
        <w:t>2019年3月19日</w:t>
      </w:r>
    </w:p>
    <w:p w:rsidR="0067093E" w:rsidRPr="0067093E" w:rsidRDefault="0067093E" w:rsidP="00EB2D9B">
      <w:pPr>
        <w:ind w:leftChars="200" w:left="420"/>
        <w:jc w:val="right"/>
        <w:rPr>
          <w:rFonts w:ascii="仿宋_GB2312" w:eastAsia="仿宋_GB2312" w:hAnsi="Times New Roman" w:cs="Times New Roman"/>
          <w:sz w:val="32"/>
          <w:szCs w:val="28"/>
        </w:rPr>
      </w:pPr>
    </w:p>
    <w:p w:rsidR="00DE1843" w:rsidRPr="00DE1843" w:rsidRDefault="00DE1843" w:rsidP="00DE1843">
      <w:pPr>
        <w:wordWrap w:val="0"/>
        <w:ind w:leftChars="200" w:left="420"/>
        <w:jc w:val="right"/>
        <w:rPr>
          <w:rFonts w:ascii="Arial" w:eastAsia="仿宋_GB2312" w:hAnsi="Arial" w:cs="Arial"/>
          <w:sz w:val="32"/>
          <w:szCs w:val="28"/>
        </w:rPr>
      </w:pPr>
      <w:r w:rsidRPr="00DE1843">
        <w:rPr>
          <w:rFonts w:ascii="Arial" w:eastAsia="仿宋_GB2312" w:hAnsi="Arial" w:cs="Arial"/>
          <w:sz w:val="32"/>
          <w:szCs w:val="28"/>
        </w:rPr>
        <w:t>The “Belt and Road” SPUC Secretariat</w:t>
      </w:r>
    </w:p>
    <w:p w:rsidR="00DE1843" w:rsidRDefault="00DE1843" w:rsidP="00DE1843">
      <w:pPr>
        <w:wordWrap w:val="0"/>
        <w:ind w:leftChars="200" w:left="420"/>
        <w:jc w:val="right"/>
        <w:rPr>
          <w:rFonts w:ascii="Arial" w:eastAsia="仿宋_GB2312" w:hAnsi="Arial" w:cs="Arial"/>
          <w:sz w:val="32"/>
          <w:szCs w:val="28"/>
        </w:rPr>
      </w:pPr>
      <w:r w:rsidRPr="00DE1843">
        <w:rPr>
          <w:rFonts w:ascii="Arial" w:eastAsia="仿宋_GB2312" w:hAnsi="Arial" w:cs="Arial"/>
          <w:sz w:val="32"/>
          <w:szCs w:val="28"/>
        </w:rPr>
        <w:t>The International Office of BJUT</w:t>
      </w:r>
    </w:p>
    <w:p w:rsidR="00DE1843" w:rsidRPr="00DE1843" w:rsidRDefault="00DE1843" w:rsidP="00DE1843">
      <w:pPr>
        <w:wordWrap w:val="0"/>
        <w:ind w:leftChars="200" w:left="420"/>
        <w:jc w:val="right"/>
        <w:rPr>
          <w:rFonts w:ascii="Arial" w:eastAsia="仿宋_GB2312" w:hAnsi="Arial" w:cs="Arial"/>
          <w:sz w:val="32"/>
          <w:szCs w:val="28"/>
        </w:rPr>
      </w:pPr>
      <w:r>
        <w:rPr>
          <w:rFonts w:ascii="Arial" w:eastAsia="仿宋_GB2312" w:hAnsi="Arial" w:cs="Arial"/>
          <w:sz w:val="32"/>
          <w:szCs w:val="28"/>
        </w:rPr>
        <w:t>19</w:t>
      </w:r>
      <w:r>
        <w:rPr>
          <w:rFonts w:ascii="Arial" w:eastAsia="仿宋_GB2312" w:hAnsi="Arial" w:cs="Arial"/>
          <w:sz w:val="32"/>
          <w:szCs w:val="28"/>
          <w:vertAlign w:val="superscript"/>
        </w:rPr>
        <w:t xml:space="preserve">th </w:t>
      </w:r>
      <w:r w:rsidR="00AD5B5B">
        <w:rPr>
          <w:rFonts w:ascii="Arial" w:eastAsia="仿宋_GB2312" w:hAnsi="Arial" w:cs="Arial"/>
          <w:sz w:val="32"/>
          <w:szCs w:val="28"/>
        </w:rPr>
        <w:t>March</w:t>
      </w:r>
      <w:r>
        <w:rPr>
          <w:rFonts w:ascii="Arial" w:eastAsia="仿宋_GB2312" w:hAnsi="Arial" w:cs="Arial"/>
          <w:sz w:val="32"/>
          <w:szCs w:val="28"/>
        </w:rPr>
        <w:t>, 2019</w:t>
      </w:r>
    </w:p>
    <w:p w:rsidR="008D542D" w:rsidRPr="003968FC" w:rsidRDefault="008D542D" w:rsidP="00DF4B0E">
      <w:pPr>
        <w:spacing w:line="560" w:lineRule="exact"/>
        <w:ind w:leftChars="200" w:left="420"/>
        <w:rPr>
          <w:rFonts w:ascii="Times New Roman" w:eastAsia="仿宋_GB2312" w:hAnsi="Times New Roman" w:cs="Times New Roman"/>
          <w:sz w:val="28"/>
          <w:szCs w:val="28"/>
        </w:rPr>
      </w:pPr>
    </w:p>
    <w:sectPr w:rsidR="008D542D" w:rsidRPr="003968FC" w:rsidSect="00DD469E">
      <w:headerReference w:type="default" r:id="rId13"/>
      <w:pgSz w:w="11906" w:h="16838"/>
      <w:pgMar w:top="1440" w:right="1440" w:bottom="1440" w:left="144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B5" w:rsidRDefault="00AF7DB5" w:rsidP="00DD469E">
      <w:r>
        <w:separator/>
      </w:r>
    </w:p>
  </w:endnote>
  <w:endnote w:type="continuationSeparator" w:id="0">
    <w:p w:rsidR="00AF7DB5" w:rsidRDefault="00AF7DB5" w:rsidP="00DD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B5" w:rsidRDefault="00AF7DB5" w:rsidP="00DD469E">
      <w:r>
        <w:separator/>
      </w:r>
    </w:p>
  </w:footnote>
  <w:footnote w:type="continuationSeparator" w:id="0">
    <w:p w:rsidR="00AF7DB5" w:rsidRDefault="00AF7DB5" w:rsidP="00DD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9B" w:rsidRDefault="00DD469E" w:rsidP="00EB2D9B">
    <w:pPr>
      <w:pStyle w:val="a4"/>
      <w:pBdr>
        <w:bottom w:val="none" w:sz="0" w:space="0" w:color="auto"/>
      </w:pBdr>
      <w:wordWrap w:val="0"/>
      <w:jc w:val="right"/>
      <w:rPr>
        <w:rFonts w:ascii="微软雅黑" w:eastAsia="微软雅黑" w:hAnsi="微软雅黑"/>
        <w:sz w:val="21"/>
      </w:rPr>
    </w:pPr>
    <w:r w:rsidRPr="00DD469E">
      <w:rPr>
        <w:rFonts w:ascii="微软雅黑" w:eastAsia="微软雅黑" w:hAnsi="微软雅黑" w:cs="Times New Roman"/>
        <w:noProof/>
      </w:rPr>
      <w:drawing>
        <wp:anchor distT="0" distB="0" distL="114300" distR="114300" simplePos="0" relativeHeight="251659264" behindDoc="0" locked="0" layoutInCell="1" allowOverlap="1" wp14:anchorId="74854403" wp14:editId="378F1CE1">
          <wp:simplePos x="0" y="0"/>
          <wp:positionH relativeFrom="page">
            <wp:align>left</wp:align>
          </wp:positionH>
          <wp:positionV relativeFrom="paragraph">
            <wp:posOffset>-246785</wp:posOffset>
          </wp:positionV>
          <wp:extent cx="3226279" cy="947358"/>
          <wp:effectExtent l="0" t="0" r="0" b="5715"/>
          <wp:wrapNone/>
          <wp:docPr id="1" name="图片 1" descr="C:\Users\Zhen\Desktop\赵梦琳\中波大学联盟\中波联盟Logo\logo 图片\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n\Desktop\赵梦琳\中波大学联盟\中波联盟Logo\logo 图片\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6279" cy="947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9E">
      <w:rPr>
        <w:rFonts w:ascii="微软雅黑" w:eastAsia="微软雅黑" w:hAnsi="微软雅黑" w:cs="Times New Roman" w:hint="eastAsia"/>
      </w:rPr>
      <w:t xml:space="preserve"> </w:t>
    </w:r>
    <w:r w:rsidR="00EB2D9B">
      <w:rPr>
        <w:rFonts w:ascii="微软雅黑" w:eastAsia="微软雅黑" w:hAnsi="微软雅黑"/>
        <w:sz w:val="21"/>
      </w:rPr>
      <w:t>2019</w:t>
    </w:r>
    <w:r w:rsidR="00EB2D9B">
      <w:rPr>
        <w:rFonts w:ascii="微软雅黑" w:eastAsia="微软雅黑" w:hAnsi="微软雅黑" w:hint="eastAsia"/>
        <w:sz w:val="21"/>
      </w:rPr>
      <w:t>年</w:t>
    </w:r>
    <w:r w:rsidR="00EB2D9B" w:rsidRPr="009A6FD2">
      <w:rPr>
        <w:rFonts w:ascii="微软雅黑" w:eastAsia="微软雅黑" w:hAnsi="微软雅黑" w:hint="eastAsia"/>
        <w:sz w:val="21"/>
      </w:rPr>
      <w:t>中波大学联盟</w:t>
    </w:r>
    <w:r w:rsidR="00EB2D9B">
      <w:rPr>
        <w:rFonts w:ascii="微软雅黑" w:eastAsia="微软雅黑" w:hAnsi="微软雅黑"/>
        <w:sz w:val="21"/>
      </w:rPr>
      <w:t>第</w:t>
    </w:r>
    <w:r w:rsidR="00EB2D9B">
      <w:rPr>
        <w:rFonts w:ascii="微软雅黑" w:eastAsia="微软雅黑" w:hAnsi="微软雅黑" w:hint="eastAsia"/>
        <w:sz w:val="21"/>
      </w:rPr>
      <w:t>三</w:t>
    </w:r>
    <w:r w:rsidR="00EB2D9B" w:rsidRPr="009A6FD2">
      <w:rPr>
        <w:rFonts w:ascii="微软雅黑" w:eastAsia="微软雅黑" w:hAnsi="微软雅黑"/>
        <w:sz w:val="21"/>
      </w:rPr>
      <w:t>期工作简讯</w:t>
    </w:r>
    <w:r w:rsidR="00EB2D9B">
      <w:rPr>
        <w:rFonts w:ascii="微软雅黑" w:eastAsia="微软雅黑" w:hAnsi="微软雅黑" w:hint="eastAsia"/>
        <w:sz w:val="21"/>
      </w:rPr>
      <w:t xml:space="preserve"> </w:t>
    </w:r>
  </w:p>
  <w:p w:rsidR="00EB2D9B" w:rsidRPr="0065491B" w:rsidRDefault="00EB2D9B" w:rsidP="00EB2D9B">
    <w:pPr>
      <w:pStyle w:val="a4"/>
      <w:pBdr>
        <w:bottom w:val="none" w:sz="0" w:space="0" w:color="auto"/>
      </w:pBdr>
      <w:wordWrap w:val="0"/>
      <w:jc w:val="right"/>
      <w:rPr>
        <w:rFonts w:ascii="微软雅黑" w:eastAsia="微软雅黑" w:hAnsi="微软雅黑"/>
      </w:rPr>
    </w:pPr>
    <w:r w:rsidRPr="0065491B">
      <w:rPr>
        <w:rFonts w:ascii="微软雅黑" w:eastAsia="微软雅黑" w:hAnsi="微软雅黑"/>
      </w:rPr>
      <w:t xml:space="preserve">2019 </w:t>
    </w:r>
    <w:r>
      <w:rPr>
        <w:rFonts w:ascii="微软雅黑" w:eastAsia="微软雅黑" w:hAnsi="微软雅黑" w:hint="eastAsia"/>
      </w:rPr>
      <w:t>SPUC Newsletter (3</w:t>
    </w:r>
    <w:r>
      <w:rPr>
        <w:rFonts w:ascii="微软雅黑" w:eastAsia="微软雅黑" w:hAnsi="微软雅黑"/>
        <w:vertAlign w:val="superscript"/>
      </w:rPr>
      <w:t>rd</w:t>
    </w:r>
    <w:r w:rsidRPr="0065491B">
      <w:rPr>
        <w:rFonts w:ascii="微软雅黑" w:eastAsia="微软雅黑" w:hAnsi="微软雅黑" w:hint="eastAsia"/>
      </w:rPr>
      <w:t>)</w:t>
    </w:r>
    <w:r w:rsidRPr="0065491B">
      <w:rPr>
        <w:rFonts w:ascii="微软雅黑" w:eastAsia="微软雅黑" w:hAnsi="微软雅黑"/>
      </w:rPr>
      <w:t xml:space="preserve"> </w:t>
    </w:r>
  </w:p>
  <w:p w:rsidR="00DD469E" w:rsidRPr="00DD469E" w:rsidRDefault="00DD469E" w:rsidP="00DD469E">
    <w:pPr>
      <w:tabs>
        <w:tab w:val="center" w:pos="4153"/>
        <w:tab w:val="right" w:pos="8306"/>
      </w:tabs>
      <w:wordWrap w:val="0"/>
      <w:snapToGrid w:val="0"/>
      <w:jc w:val="right"/>
      <w:rPr>
        <w:rFonts w:ascii="微软雅黑" w:eastAsia="微软雅黑" w:hAnsi="微软雅黑" w:cs="Times New Roman"/>
        <w:szCs w:val="18"/>
      </w:rPr>
    </w:pPr>
  </w:p>
  <w:p w:rsidR="00DD469E" w:rsidRPr="00DD469E" w:rsidRDefault="00DD469E" w:rsidP="00DD469E">
    <w:pPr>
      <w:tabs>
        <w:tab w:val="center" w:pos="4153"/>
        <w:tab w:val="right" w:pos="8306"/>
      </w:tabs>
      <w:wordWrap w:val="0"/>
      <w:snapToGrid w:val="0"/>
      <w:jc w:val="right"/>
      <w:rPr>
        <w:rFonts w:ascii="微软雅黑" w:eastAsia="微软雅黑" w:hAnsi="微软雅黑"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2C52"/>
    <w:multiLevelType w:val="hybridMultilevel"/>
    <w:tmpl w:val="F4503E3C"/>
    <w:lvl w:ilvl="0" w:tplc="B4BAEFC4">
      <w:start w:val="1"/>
      <w:numFmt w:val="bullet"/>
      <w:lvlText w:val=""/>
      <w:lvlJc w:val="left"/>
      <w:pPr>
        <w:ind w:left="1127" w:hanging="420"/>
      </w:pPr>
      <w:rPr>
        <w:rFonts w:ascii="Wingdings" w:hAnsi="Wingdings" w:hint="default"/>
      </w:rPr>
    </w:lvl>
    <w:lvl w:ilvl="1" w:tplc="04090003" w:tentative="1">
      <w:start w:val="1"/>
      <w:numFmt w:val="bullet"/>
      <w:lvlText w:val=""/>
      <w:lvlJc w:val="left"/>
      <w:pPr>
        <w:ind w:left="1547" w:hanging="420"/>
      </w:pPr>
      <w:rPr>
        <w:rFonts w:ascii="Wingdings" w:hAnsi="Wingdings" w:hint="default"/>
      </w:rPr>
    </w:lvl>
    <w:lvl w:ilvl="2" w:tplc="04090005"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3" w:tentative="1">
      <w:start w:val="1"/>
      <w:numFmt w:val="bullet"/>
      <w:lvlText w:val=""/>
      <w:lvlJc w:val="left"/>
      <w:pPr>
        <w:ind w:left="2807" w:hanging="420"/>
      </w:pPr>
      <w:rPr>
        <w:rFonts w:ascii="Wingdings" w:hAnsi="Wingdings" w:hint="default"/>
      </w:rPr>
    </w:lvl>
    <w:lvl w:ilvl="5" w:tplc="04090005"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3" w:tentative="1">
      <w:start w:val="1"/>
      <w:numFmt w:val="bullet"/>
      <w:lvlText w:val=""/>
      <w:lvlJc w:val="left"/>
      <w:pPr>
        <w:ind w:left="4067" w:hanging="420"/>
      </w:pPr>
      <w:rPr>
        <w:rFonts w:ascii="Wingdings" w:hAnsi="Wingdings" w:hint="default"/>
      </w:rPr>
    </w:lvl>
    <w:lvl w:ilvl="8" w:tplc="04090005" w:tentative="1">
      <w:start w:val="1"/>
      <w:numFmt w:val="bullet"/>
      <w:lvlText w:val=""/>
      <w:lvlJc w:val="left"/>
      <w:pPr>
        <w:ind w:left="4487" w:hanging="420"/>
      </w:pPr>
      <w:rPr>
        <w:rFonts w:ascii="Wingdings" w:hAnsi="Wingdings" w:hint="default"/>
      </w:rPr>
    </w:lvl>
  </w:abstractNum>
  <w:abstractNum w:abstractNumId="1" w15:restartNumberingAfterBreak="0">
    <w:nsid w:val="77E30E03"/>
    <w:multiLevelType w:val="hybridMultilevel"/>
    <w:tmpl w:val="71B23628"/>
    <w:lvl w:ilvl="0" w:tplc="B4BAEFC4">
      <w:start w:val="1"/>
      <w:numFmt w:val="bullet"/>
      <w:lvlText w:val=""/>
      <w:lvlJc w:val="left"/>
      <w:pPr>
        <w:ind w:left="1060" w:hanging="420"/>
      </w:pPr>
      <w:rPr>
        <w:rFonts w:ascii="Wingdings" w:hAnsi="Wingdings" w:hint="default"/>
      </w:rPr>
    </w:lvl>
    <w:lvl w:ilvl="1" w:tplc="EF44ACF0">
      <w:numFmt w:val="bullet"/>
      <w:lvlText w:val="●"/>
      <w:lvlJc w:val="left"/>
      <w:pPr>
        <w:ind w:left="1420" w:hanging="360"/>
      </w:pPr>
      <w:rPr>
        <w:rFonts w:ascii="Times New Roman" w:eastAsia="仿宋_GB2312" w:hAnsi="Times New Roman" w:cs="Times New Roman"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15:restartNumberingAfterBreak="0">
    <w:nsid w:val="78175CC2"/>
    <w:multiLevelType w:val="hybridMultilevel"/>
    <w:tmpl w:val="7988F02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1"/>
    <w:rsid w:val="000368FA"/>
    <w:rsid w:val="00037190"/>
    <w:rsid w:val="000533B7"/>
    <w:rsid w:val="0008006E"/>
    <w:rsid w:val="0008698B"/>
    <w:rsid w:val="000A02F1"/>
    <w:rsid w:val="000D3B32"/>
    <w:rsid w:val="00101F6F"/>
    <w:rsid w:val="00104894"/>
    <w:rsid w:val="00135F50"/>
    <w:rsid w:val="00143256"/>
    <w:rsid w:val="00186929"/>
    <w:rsid w:val="001D095C"/>
    <w:rsid w:val="001E7F69"/>
    <w:rsid w:val="00201CBC"/>
    <w:rsid w:val="0024296A"/>
    <w:rsid w:val="00264FD4"/>
    <w:rsid w:val="0027594F"/>
    <w:rsid w:val="002B08C8"/>
    <w:rsid w:val="002D0EE4"/>
    <w:rsid w:val="002E02AE"/>
    <w:rsid w:val="002E1E5B"/>
    <w:rsid w:val="002E7AC1"/>
    <w:rsid w:val="003067F1"/>
    <w:rsid w:val="00322F73"/>
    <w:rsid w:val="0033652F"/>
    <w:rsid w:val="003968FC"/>
    <w:rsid w:val="003A67E9"/>
    <w:rsid w:val="003D7969"/>
    <w:rsid w:val="003F38BA"/>
    <w:rsid w:val="00433386"/>
    <w:rsid w:val="004472C5"/>
    <w:rsid w:val="00452D5F"/>
    <w:rsid w:val="00471CE1"/>
    <w:rsid w:val="004871FC"/>
    <w:rsid w:val="004D32E1"/>
    <w:rsid w:val="004E2E9A"/>
    <w:rsid w:val="004E33B1"/>
    <w:rsid w:val="00562952"/>
    <w:rsid w:val="0058592F"/>
    <w:rsid w:val="005B10BA"/>
    <w:rsid w:val="005B71F5"/>
    <w:rsid w:val="00613BBA"/>
    <w:rsid w:val="00630031"/>
    <w:rsid w:val="0063580F"/>
    <w:rsid w:val="0067093E"/>
    <w:rsid w:val="00682E28"/>
    <w:rsid w:val="0068629B"/>
    <w:rsid w:val="006A3DC7"/>
    <w:rsid w:val="006C14BE"/>
    <w:rsid w:val="006F4A6F"/>
    <w:rsid w:val="008334A1"/>
    <w:rsid w:val="00835679"/>
    <w:rsid w:val="0088428E"/>
    <w:rsid w:val="008D5210"/>
    <w:rsid w:val="008D542D"/>
    <w:rsid w:val="0093652D"/>
    <w:rsid w:val="009605B6"/>
    <w:rsid w:val="009A5431"/>
    <w:rsid w:val="00A02BD8"/>
    <w:rsid w:val="00A118EC"/>
    <w:rsid w:val="00A362E1"/>
    <w:rsid w:val="00A658EB"/>
    <w:rsid w:val="00A72566"/>
    <w:rsid w:val="00A74773"/>
    <w:rsid w:val="00A8419C"/>
    <w:rsid w:val="00AD5B5B"/>
    <w:rsid w:val="00AE359B"/>
    <w:rsid w:val="00AF7DB5"/>
    <w:rsid w:val="00B83437"/>
    <w:rsid w:val="00BD1BC7"/>
    <w:rsid w:val="00BE1975"/>
    <w:rsid w:val="00BF04F6"/>
    <w:rsid w:val="00C0251B"/>
    <w:rsid w:val="00C0317A"/>
    <w:rsid w:val="00C126E9"/>
    <w:rsid w:val="00C140EB"/>
    <w:rsid w:val="00C56B1C"/>
    <w:rsid w:val="00C75432"/>
    <w:rsid w:val="00CA3DE5"/>
    <w:rsid w:val="00CF6AF7"/>
    <w:rsid w:val="00CF7BD2"/>
    <w:rsid w:val="00D044B1"/>
    <w:rsid w:val="00D90BB1"/>
    <w:rsid w:val="00DB6E64"/>
    <w:rsid w:val="00DD469E"/>
    <w:rsid w:val="00DE1843"/>
    <w:rsid w:val="00DF4B0E"/>
    <w:rsid w:val="00E3148D"/>
    <w:rsid w:val="00E52032"/>
    <w:rsid w:val="00EB2D9B"/>
    <w:rsid w:val="00F0664E"/>
    <w:rsid w:val="00F251F6"/>
    <w:rsid w:val="00F37908"/>
    <w:rsid w:val="00F60DA1"/>
    <w:rsid w:val="00F96A28"/>
    <w:rsid w:val="00FB33BD"/>
    <w:rsid w:val="00FB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10B93-E952-4E4E-84D0-7F5BE914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52F"/>
    <w:rPr>
      <w:color w:val="0563C1" w:themeColor="hyperlink"/>
      <w:u w:val="single"/>
    </w:rPr>
  </w:style>
  <w:style w:type="paragraph" w:styleId="a4">
    <w:name w:val="header"/>
    <w:basedOn w:val="a"/>
    <w:link w:val="a5"/>
    <w:uiPriority w:val="99"/>
    <w:unhideWhenUsed/>
    <w:rsid w:val="00DD469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469E"/>
    <w:rPr>
      <w:sz w:val="18"/>
      <w:szCs w:val="18"/>
    </w:rPr>
  </w:style>
  <w:style w:type="paragraph" w:styleId="a6">
    <w:name w:val="footer"/>
    <w:basedOn w:val="a"/>
    <w:link w:val="a7"/>
    <w:uiPriority w:val="99"/>
    <w:unhideWhenUsed/>
    <w:rsid w:val="00DD469E"/>
    <w:pPr>
      <w:tabs>
        <w:tab w:val="center" w:pos="4153"/>
        <w:tab w:val="right" w:pos="8306"/>
      </w:tabs>
      <w:snapToGrid w:val="0"/>
      <w:jc w:val="left"/>
    </w:pPr>
    <w:rPr>
      <w:sz w:val="18"/>
      <w:szCs w:val="18"/>
    </w:rPr>
  </w:style>
  <w:style w:type="character" w:customStyle="1" w:styleId="a7">
    <w:name w:val="页脚 字符"/>
    <w:basedOn w:val="a0"/>
    <w:link w:val="a6"/>
    <w:uiPriority w:val="99"/>
    <w:rsid w:val="00DD469E"/>
    <w:rPr>
      <w:sz w:val="18"/>
      <w:szCs w:val="18"/>
    </w:rPr>
  </w:style>
  <w:style w:type="paragraph" w:styleId="a8">
    <w:name w:val="List Paragraph"/>
    <w:basedOn w:val="a"/>
    <w:uiPriority w:val="34"/>
    <w:qFormat/>
    <w:rsid w:val="0024296A"/>
    <w:pPr>
      <w:ind w:firstLineChars="200" w:firstLine="420"/>
    </w:pPr>
  </w:style>
  <w:style w:type="paragraph" w:styleId="a9">
    <w:name w:val="Title"/>
    <w:basedOn w:val="a"/>
    <w:next w:val="a"/>
    <w:link w:val="aa"/>
    <w:uiPriority w:val="10"/>
    <w:qFormat/>
    <w:rsid w:val="00EB2D9B"/>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EB2D9B"/>
    <w:rPr>
      <w:rFonts w:asciiTheme="majorHAnsi" w:eastAsiaTheme="majorEastAsia" w:hAnsiTheme="majorHAnsi" w:cstheme="majorBidi"/>
      <w:b/>
      <w:bCs/>
      <w:sz w:val="32"/>
      <w:szCs w:val="32"/>
    </w:rPr>
  </w:style>
  <w:style w:type="paragraph" w:styleId="ab">
    <w:name w:val="Date"/>
    <w:basedOn w:val="a"/>
    <w:next w:val="a"/>
    <w:link w:val="ac"/>
    <w:uiPriority w:val="99"/>
    <w:semiHidden/>
    <w:unhideWhenUsed/>
    <w:rsid w:val="00DE1843"/>
    <w:pPr>
      <w:ind w:leftChars="2500" w:left="100"/>
    </w:pPr>
  </w:style>
  <w:style w:type="character" w:customStyle="1" w:styleId="ac">
    <w:name w:val="日期 字符"/>
    <w:basedOn w:val="a0"/>
    <w:link w:val="ab"/>
    <w:uiPriority w:val="99"/>
    <w:semiHidden/>
    <w:rsid w:val="00DE1843"/>
  </w:style>
  <w:style w:type="paragraph" w:styleId="ad">
    <w:name w:val="Balloon Text"/>
    <w:basedOn w:val="a"/>
    <w:link w:val="ae"/>
    <w:uiPriority w:val="99"/>
    <w:semiHidden/>
    <w:unhideWhenUsed/>
    <w:rsid w:val="00AD5B5B"/>
    <w:rPr>
      <w:sz w:val="18"/>
      <w:szCs w:val="18"/>
    </w:rPr>
  </w:style>
  <w:style w:type="character" w:customStyle="1" w:styleId="ae">
    <w:name w:val="批注框文本 字符"/>
    <w:basedOn w:val="a0"/>
    <w:link w:val="ad"/>
    <w:uiPriority w:val="99"/>
    <w:semiHidden/>
    <w:rsid w:val="00AD5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zhao.bjut.edu.cn/ds/13/2015628/1435492826527_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ucsecretariat@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h@bjut.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ucsecretariat@163.com" TargetMode="External"/><Relationship Id="rId4" Type="http://schemas.openxmlformats.org/officeDocument/2006/relationships/settings" Target="settings.xml"/><Relationship Id="rId9" Type="http://schemas.openxmlformats.org/officeDocument/2006/relationships/hyperlink" Target="mailto:wlh@bjut.edu.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0A86-92D9-4EEC-BB72-3A9D143C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c:creator>
  <cp:keywords/>
  <dc:description/>
  <cp:lastModifiedBy>Zhen</cp:lastModifiedBy>
  <cp:revision>2</cp:revision>
  <cp:lastPrinted>2019-03-20T01:15:00Z</cp:lastPrinted>
  <dcterms:created xsi:type="dcterms:W3CDTF">2019-04-11T08:55:00Z</dcterms:created>
  <dcterms:modified xsi:type="dcterms:W3CDTF">2019-04-11T08:55:00Z</dcterms:modified>
</cp:coreProperties>
</file>